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3DD46" w14:textId="77777777" w:rsidR="009C0E6E" w:rsidRPr="00BA5DE2" w:rsidRDefault="002E31BA" w:rsidP="009C0E6E">
      <w:pPr>
        <w:rPr>
          <w:rFonts w:cs="Open Sans"/>
          <w:lang w:val="en-GB"/>
        </w:rPr>
      </w:pPr>
      <w:r>
        <w:rPr>
          <w:rFonts w:cs="Open Sans"/>
          <w:noProof/>
          <w:lang w:val="en-GB"/>
        </w:rPr>
        <mc:AlternateContent>
          <mc:Choice Requires="wps">
            <w:drawing>
              <wp:anchor distT="0" distB="0" distL="114300" distR="114300" simplePos="0" relativeHeight="251659264" behindDoc="0" locked="0" layoutInCell="1" allowOverlap="1" wp14:anchorId="5A4CD9FE" wp14:editId="5153BD8A">
                <wp:simplePos x="0" y="0"/>
                <wp:positionH relativeFrom="margin">
                  <wp:posOffset>-451485</wp:posOffset>
                </wp:positionH>
                <wp:positionV relativeFrom="paragraph">
                  <wp:posOffset>-2630</wp:posOffset>
                </wp:positionV>
                <wp:extent cx="6999515" cy="0"/>
                <wp:effectExtent l="0" t="12700" r="24130" b="12700"/>
                <wp:wrapNone/>
                <wp:docPr id="10" name="Connettore 1 10"/>
                <wp:cNvGraphicFramePr/>
                <a:graphic xmlns:a="http://schemas.openxmlformats.org/drawingml/2006/main">
                  <a:graphicData uri="http://schemas.microsoft.com/office/word/2010/wordprocessingShape">
                    <wps:wsp>
                      <wps:cNvCnPr/>
                      <wps:spPr>
                        <a:xfrm>
                          <a:off x="0" y="0"/>
                          <a:ext cx="6999515" cy="0"/>
                        </a:xfrm>
                        <a:prstGeom prst="line">
                          <a:avLst/>
                        </a:prstGeom>
                        <a:ln w="28575">
                          <a:solidFill>
                            <a:srgbClr val="3E609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E7A93" id="Connettore 1 10"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35.55pt,-.2pt" to="515.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" strokecolor="#3e609a" strokeweight="2.25pt">
                <w10:wrap anchorx="margin"/>
              </v:line>
            </w:pict>
          </mc:Fallback>
        </mc:AlternateContent>
      </w:r>
    </w:p>
    <w:p w14:paraId="48196697" w14:textId="77777777" w:rsidR="002145B1" w:rsidRPr="002145B1" w:rsidRDefault="002145B1" w:rsidP="002145B1">
      <w:pPr>
        <w:spacing w:after="480" w:line="240" w:lineRule="auto"/>
        <w:jc w:val="center"/>
        <w:rPr>
          <w:rFonts w:ascii="Times New Roman" w:eastAsia="Times New Roman" w:hAnsi="Times New Roman" w:cs="Times New Roman"/>
          <w:sz w:val="24"/>
          <w:szCs w:val="24"/>
          <w:lang w:val="en-GB" w:eastAsia="fr-FR"/>
        </w:rPr>
      </w:pPr>
      <w:r w:rsidRPr="002145B1">
        <w:rPr>
          <w:rFonts w:ascii="Arial" w:eastAsia="Times New Roman" w:hAnsi="Arial" w:cs="Arial"/>
          <w:b/>
          <w:bCs/>
          <w:color w:val="151723"/>
          <w:sz w:val="36"/>
          <w:szCs w:val="36"/>
          <w:lang w:val="en-GB" w:eastAsia="fr-FR"/>
        </w:rPr>
        <w:t>Promoting access to research platforms in atmospheric sciences</w:t>
      </w:r>
    </w:p>
    <w:p w14:paraId="11817D9C" w14:textId="77777777"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rsidRPr="002145B1">
        <w:rPr>
          <w:rFonts w:ascii="Calibri" w:eastAsia="Times New Roman" w:hAnsi="Calibri" w:cs="Calibri"/>
          <w:color w:val="000000"/>
          <w:lang w:val="en-GB" w:eastAsia="fr-FR"/>
        </w:rPr>
        <w:t xml:space="preserve">The European research community of atmospheric sciences has received 15 million euros from the H2020 programme of the European Commission, </w:t>
      </w:r>
      <w:proofErr w:type="gramStart"/>
      <w:r w:rsidRPr="002145B1">
        <w:rPr>
          <w:rFonts w:ascii="Calibri" w:eastAsia="Times New Roman" w:hAnsi="Calibri" w:cs="Calibri"/>
          <w:color w:val="000000"/>
          <w:lang w:val="en-GB" w:eastAsia="fr-FR"/>
        </w:rPr>
        <w:t>in order to</w:t>
      </w:r>
      <w:proofErr w:type="gramEnd"/>
      <w:r w:rsidRPr="002145B1">
        <w:rPr>
          <w:rFonts w:ascii="Calibri" w:eastAsia="Times New Roman" w:hAnsi="Calibri" w:cs="Calibri"/>
          <w:color w:val="000000"/>
          <w:lang w:val="en-GB" w:eastAsia="fr-FR"/>
        </w:rPr>
        <w:t xml:space="preserve"> promote access to its research infrastructures. The ATMO-ACCESS consortium (“Sustainable Access to Atmospheric Research Facilities”) gathers together 38 scientific institutions from 19 European countries of the atmospheric research infrastructures </w:t>
      </w:r>
      <w:hyperlink r:id="rId8" w:history="1">
        <w:r w:rsidRPr="002145B1">
          <w:rPr>
            <w:rFonts w:ascii="Calibri" w:eastAsia="Times New Roman" w:hAnsi="Calibri" w:cs="Calibri"/>
            <w:color w:val="1155CC"/>
            <w:u w:val="single"/>
            <w:lang w:val="en-GB" w:eastAsia="fr-FR"/>
          </w:rPr>
          <w:t>ACTRIS</w:t>
        </w:r>
      </w:hyperlink>
      <w:r w:rsidRPr="002145B1">
        <w:rPr>
          <w:rFonts w:ascii="Calibri" w:eastAsia="Times New Roman" w:hAnsi="Calibri" w:cs="Calibri"/>
          <w:color w:val="000000"/>
          <w:lang w:val="en-GB" w:eastAsia="fr-FR"/>
        </w:rPr>
        <w:t xml:space="preserve">, </w:t>
      </w:r>
      <w:hyperlink r:id="rId9" w:history="1">
        <w:r w:rsidRPr="002145B1">
          <w:rPr>
            <w:rFonts w:ascii="Calibri" w:eastAsia="Times New Roman" w:hAnsi="Calibri" w:cs="Calibri"/>
            <w:color w:val="1155CC"/>
            <w:u w:val="single"/>
            <w:lang w:val="en-GB" w:eastAsia="fr-FR"/>
          </w:rPr>
          <w:t>ICOS</w:t>
        </w:r>
      </w:hyperlink>
      <w:r w:rsidRPr="002145B1">
        <w:rPr>
          <w:rFonts w:ascii="Calibri" w:eastAsia="Times New Roman" w:hAnsi="Calibri" w:cs="Calibri"/>
          <w:color w:val="000000"/>
          <w:lang w:val="en-GB" w:eastAsia="fr-FR"/>
        </w:rPr>
        <w:t xml:space="preserve"> et </w:t>
      </w:r>
      <w:hyperlink r:id="rId10" w:history="1">
        <w:r w:rsidRPr="002145B1">
          <w:rPr>
            <w:rFonts w:ascii="Calibri" w:eastAsia="Times New Roman" w:hAnsi="Calibri" w:cs="Calibri"/>
            <w:color w:val="1155CC"/>
            <w:u w:val="single"/>
            <w:lang w:val="en-GB" w:eastAsia="fr-FR"/>
          </w:rPr>
          <w:t>IAGOS</w:t>
        </w:r>
      </w:hyperlink>
      <w:r w:rsidRPr="002145B1">
        <w:rPr>
          <w:rFonts w:ascii="Calibri" w:eastAsia="Times New Roman" w:hAnsi="Calibri" w:cs="Calibri"/>
          <w:color w:val="000000"/>
          <w:lang w:val="en-GB" w:eastAsia="fr-FR"/>
        </w:rPr>
        <w:t>, and is coordinated by the French National Research Centre (CNRS).</w:t>
      </w:r>
    </w:p>
    <w:p w14:paraId="2FBC797A" w14:textId="77777777"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rsidRPr="002145B1">
        <w:rPr>
          <w:rFonts w:ascii="Calibri" w:eastAsia="Times New Roman" w:hAnsi="Calibri" w:cs="Calibri"/>
          <w:color w:val="000000"/>
          <w:lang w:val="en-GB" w:eastAsia="fr-FR"/>
        </w:rPr>
        <w:t xml:space="preserve">Allowing a sustainable access to research infrastructures is a key element for scientific innovation but also for economic growth. Currently, several logistic, </w:t>
      </w:r>
      <w:proofErr w:type="gramStart"/>
      <w:r w:rsidRPr="002145B1">
        <w:rPr>
          <w:rFonts w:ascii="Calibri" w:eastAsia="Times New Roman" w:hAnsi="Calibri" w:cs="Calibri"/>
          <w:color w:val="000000"/>
          <w:lang w:val="en-GB" w:eastAsia="fr-FR"/>
        </w:rPr>
        <w:t>financial</w:t>
      </w:r>
      <w:proofErr w:type="gramEnd"/>
      <w:r w:rsidRPr="002145B1">
        <w:rPr>
          <w:rFonts w:ascii="Calibri" w:eastAsia="Times New Roman" w:hAnsi="Calibri" w:cs="Calibri"/>
          <w:color w:val="000000"/>
          <w:lang w:val="en-GB" w:eastAsia="fr-FR"/>
        </w:rPr>
        <w:t xml:space="preserve"> and administrative obstacles limit an optimal access to such infrastructures, beside some specific frameworks. The main goal of ATMO ACCESS is to develop solutions for sustainable access to atmospheric research facility services, which could also be applied to other domains, especially research infrastructures distributed in different countries. </w:t>
      </w:r>
    </w:p>
    <w:p w14:paraId="6C8D12D0" w14:textId="77777777"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rsidRPr="002145B1">
        <w:rPr>
          <w:rFonts w:ascii="Calibri" w:eastAsia="Times New Roman" w:hAnsi="Calibri" w:cs="Calibri"/>
          <w:color w:val="000000"/>
          <w:lang w:val="en-GB" w:eastAsia="fr-FR"/>
        </w:rPr>
        <w:t xml:space="preserve">In this project, the entire scientific community as well as private sector actors will have the opportunity to access the main European research platforms, to participate in scientific experiments, to train new measurement techniques, to test new sensors or to develop new applications based on data from research infrastructures. The project will also mobilize drones or laboratory trucks in support of scientific experiments and new remote access capabilities which are particularly important during periods of restricted mobility, such as the COVID-19 pandemic, or to reduce the carbon footprint. </w:t>
      </w:r>
      <w:r w:rsidRPr="002145B1">
        <w:rPr>
          <w:rFonts w:ascii="Calibri" w:eastAsia="Times New Roman" w:hAnsi="Calibri" w:cs="Calibri"/>
          <w:color w:val="222222"/>
          <w:sz w:val="23"/>
          <w:szCs w:val="23"/>
          <w:lang w:val="en-GB" w:eastAsia="fr-FR"/>
        </w:rPr>
        <w:t>ATMO-ACCESS will open physical and remote access to 43 operational European atmospheric research facilities (ground-based observation stations, simulation chambers, but also mobile facilities and central laboratories). Additionally, innovative cross-RI cloud services, addressing the management of data produced via access and the use of new, integrated data products, but also virtual tools for training, are offered through virtual access to RI data centres. </w:t>
      </w:r>
    </w:p>
    <w:p w14:paraId="7B179910" w14:textId="77777777"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rsidRPr="002145B1">
        <w:rPr>
          <w:rFonts w:ascii="Calibri" w:eastAsia="Times New Roman" w:hAnsi="Calibri" w:cs="Calibri"/>
          <w:color w:val="222222"/>
          <w:sz w:val="23"/>
          <w:szCs w:val="23"/>
          <w:lang w:val="en-GB" w:eastAsia="fr-FR"/>
        </w:rPr>
        <w:t xml:space="preserve">All work in ATMO-ACCESS integrates experiences from past access programs, thus, synergistically streamlining the work and avoiding duplication of efforts. ATMO-ACCESS will continuously engage with users and with national and international stakeholders to propose optimal conditions for a coherent and effective framework of </w:t>
      </w:r>
      <w:proofErr w:type="gramStart"/>
      <w:r w:rsidRPr="002145B1">
        <w:rPr>
          <w:rFonts w:ascii="Calibri" w:eastAsia="Times New Roman" w:hAnsi="Calibri" w:cs="Calibri"/>
          <w:color w:val="222222"/>
          <w:sz w:val="23"/>
          <w:szCs w:val="23"/>
          <w:lang w:val="en-GB" w:eastAsia="fr-FR"/>
        </w:rPr>
        <w:t>access  and</w:t>
      </w:r>
      <w:proofErr w:type="gramEnd"/>
      <w:r w:rsidRPr="002145B1">
        <w:rPr>
          <w:rFonts w:ascii="Calibri" w:eastAsia="Times New Roman" w:hAnsi="Calibri" w:cs="Calibri"/>
          <w:color w:val="222222"/>
          <w:sz w:val="23"/>
          <w:szCs w:val="23"/>
          <w:lang w:val="en-GB" w:eastAsia="fr-FR"/>
        </w:rPr>
        <w:t xml:space="preserve"> involve the  relevant user and stakeholder groups to establish and ensure the long-term sustainability of access with the European RI landscape.</w:t>
      </w:r>
    </w:p>
    <w:p w14:paraId="53580368" w14:textId="77777777"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rsidRPr="002145B1">
        <w:rPr>
          <w:rFonts w:ascii="Calibri" w:eastAsia="Times New Roman" w:hAnsi="Calibri" w:cs="Calibri"/>
          <w:color w:val="222222"/>
          <w:sz w:val="23"/>
          <w:szCs w:val="23"/>
          <w:lang w:val="en-GB" w:eastAsia="fr-FR"/>
        </w:rPr>
        <w:t xml:space="preserve">This funding rewards a strong interaction between the 3 RIs of the Atmosphere domain  </w:t>
      </w:r>
      <w:hyperlink r:id="rId11" w:history="1">
        <w:r w:rsidRPr="002145B1">
          <w:rPr>
            <w:rFonts w:ascii="Calibri" w:eastAsia="Times New Roman" w:hAnsi="Calibri" w:cs="Calibri"/>
            <w:color w:val="1155CC"/>
            <w:u w:val="single"/>
            <w:lang w:val="en-GB" w:eastAsia="fr-FR"/>
          </w:rPr>
          <w:t>ACTRIS</w:t>
        </w:r>
      </w:hyperlink>
      <w:r w:rsidRPr="002145B1">
        <w:rPr>
          <w:rFonts w:ascii="Calibri" w:eastAsia="Times New Roman" w:hAnsi="Calibri" w:cs="Calibri"/>
          <w:color w:val="000000"/>
          <w:lang w:val="en-GB" w:eastAsia="fr-FR"/>
        </w:rPr>
        <w:t xml:space="preserve">, </w:t>
      </w:r>
      <w:hyperlink r:id="rId12" w:history="1">
        <w:r w:rsidRPr="002145B1">
          <w:rPr>
            <w:rFonts w:ascii="Calibri" w:eastAsia="Times New Roman" w:hAnsi="Calibri" w:cs="Calibri"/>
            <w:color w:val="1155CC"/>
            <w:u w:val="single"/>
            <w:lang w:val="en-GB" w:eastAsia="fr-FR"/>
          </w:rPr>
          <w:t>ICOS</w:t>
        </w:r>
      </w:hyperlink>
      <w:r w:rsidRPr="002145B1">
        <w:rPr>
          <w:rFonts w:ascii="Calibri" w:eastAsia="Times New Roman" w:hAnsi="Calibri" w:cs="Calibri"/>
          <w:color w:val="000000"/>
          <w:lang w:val="en-GB" w:eastAsia="fr-FR"/>
        </w:rPr>
        <w:t xml:space="preserve"> and </w:t>
      </w:r>
      <w:hyperlink r:id="rId13" w:history="1">
        <w:r w:rsidRPr="002145B1">
          <w:rPr>
            <w:rFonts w:ascii="Calibri" w:eastAsia="Times New Roman" w:hAnsi="Calibri" w:cs="Calibri"/>
            <w:color w:val="1155CC"/>
            <w:u w:val="single"/>
            <w:lang w:val="en-GB" w:eastAsia="fr-FR"/>
          </w:rPr>
          <w:t>IAGOS</w:t>
        </w:r>
      </w:hyperlink>
      <w:r w:rsidRPr="002145B1">
        <w:rPr>
          <w:rFonts w:ascii="Calibri" w:eastAsia="Times New Roman" w:hAnsi="Calibri" w:cs="Calibri"/>
          <w:color w:val="222222"/>
          <w:sz w:val="23"/>
          <w:szCs w:val="23"/>
          <w:lang w:val="en-GB" w:eastAsia="fr-FR"/>
        </w:rPr>
        <w:t xml:space="preserve"> and for the development of inter-RI services. Breaking down barriers between communities will facilitate the use of these services and allow for new scientific discoveries.</w:t>
      </w:r>
    </w:p>
    <w:p w14:paraId="72878BB6" w14:textId="77777777" w:rsidR="002145B1" w:rsidRPr="002145B1" w:rsidRDefault="002145B1" w:rsidP="002145B1">
      <w:pPr>
        <w:numPr>
          <w:ilvl w:val="0"/>
          <w:numId w:val="7"/>
        </w:numPr>
        <w:spacing w:after="0" w:line="240" w:lineRule="auto"/>
        <w:jc w:val="both"/>
        <w:textAlignment w:val="baseline"/>
        <w:rPr>
          <w:rFonts w:ascii="Calibri" w:eastAsia="Times New Roman" w:hAnsi="Calibri" w:cs="Calibri"/>
          <w:color w:val="000000"/>
          <w:lang w:val="fr-FR" w:eastAsia="fr-FR"/>
        </w:rPr>
      </w:pPr>
      <w:proofErr w:type="spellStart"/>
      <w:proofErr w:type="gramStart"/>
      <w:r w:rsidRPr="002145B1">
        <w:rPr>
          <w:rFonts w:ascii="Calibri" w:eastAsia="Times New Roman" w:hAnsi="Calibri" w:cs="Calibri"/>
          <w:color w:val="000000"/>
          <w:lang w:val="fr-FR" w:eastAsia="fr-FR"/>
        </w:rPr>
        <w:t>Website</w:t>
      </w:r>
      <w:proofErr w:type="spellEnd"/>
      <w:r w:rsidRPr="002145B1">
        <w:rPr>
          <w:rFonts w:ascii="Calibri" w:eastAsia="Times New Roman" w:hAnsi="Calibri" w:cs="Calibri"/>
          <w:color w:val="000000"/>
          <w:lang w:val="fr-FR" w:eastAsia="fr-FR"/>
        </w:rPr>
        <w:t>:</w:t>
      </w:r>
      <w:proofErr w:type="gramEnd"/>
      <w:r w:rsidRPr="002145B1">
        <w:rPr>
          <w:rFonts w:ascii="Calibri" w:eastAsia="Times New Roman" w:hAnsi="Calibri" w:cs="Calibri"/>
          <w:color w:val="000000"/>
          <w:lang w:val="fr-FR" w:eastAsia="fr-FR"/>
        </w:rPr>
        <w:t xml:space="preserve"> </w:t>
      </w:r>
      <w:hyperlink r:id="rId14" w:history="1">
        <w:r w:rsidRPr="002145B1">
          <w:rPr>
            <w:rFonts w:ascii="Calibri" w:eastAsia="Times New Roman" w:hAnsi="Calibri" w:cs="Calibri"/>
            <w:color w:val="1155CC"/>
            <w:u w:val="single"/>
            <w:lang w:val="fr-FR" w:eastAsia="fr-FR"/>
          </w:rPr>
          <w:t>atmo-access.eu</w:t>
        </w:r>
      </w:hyperlink>
    </w:p>
    <w:p w14:paraId="5507CAA3" w14:textId="77777777" w:rsidR="002145B1" w:rsidRPr="002145B1" w:rsidRDefault="002145B1" w:rsidP="002145B1">
      <w:pPr>
        <w:numPr>
          <w:ilvl w:val="0"/>
          <w:numId w:val="7"/>
        </w:numPr>
        <w:spacing w:after="0" w:line="240" w:lineRule="auto"/>
        <w:jc w:val="both"/>
        <w:textAlignment w:val="baseline"/>
        <w:rPr>
          <w:rFonts w:ascii="Calibri" w:eastAsia="Times New Roman" w:hAnsi="Calibri" w:cs="Calibri"/>
          <w:color w:val="000000"/>
          <w:lang w:val="fr-FR" w:eastAsia="fr-FR"/>
        </w:rPr>
      </w:pPr>
      <w:proofErr w:type="gramStart"/>
      <w:r w:rsidRPr="002145B1">
        <w:rPr>
          <w:rFonts w:ascii="Calibri" w:eastAsia="Times New Roman" w:hAnsi="Calibri" w:cs="Calibri"/>
          <w:color w:val="000000"/>
          <w:lang w:val="fr-FR" w:eastAsia="fr-FR"/>
        </w:rPr>
        <w:t>Twitter:</w:t>
      </w:r>
      <w:proofErr w:type="gramEnd"/>
      <w:r w:rsidRPr="002145B1">
        <w:rPr>
          <w:rFonts w:ascii="Calibri" w:eastAsia="Times New Roman" w:hAnsi="Calibri" w:cs="Calibri"/>
          <w:color w:val="000000"/>
          <w:lang w:val="fr-FR" w:eastAsia="fr-FR"/>
        </w:rPr>
        <w:t xml:space="preserve"> </w:t>
      </w:r>
      <w:hyperlink r:id="rId15" w:history="1">
        <w:r w:rsidRPr="002145B1">
          <w:rPr>
            <w:rFonts w:ascii="Calibri" w:eastAsia="Times New Roman" w:hAnsi="Calibri" w:cs="Calibri"/>
            <w:color w:val="1155CC"/>
            <w:u w:val="single"/>
            <w:lang w:val="fr-FR" w:eastAsia="fr-FR"/>
          </w:rPr>
          <w:t>@atmo_access</w:t>
        </w:r>
      </w:hyperlink>
    </w:p>
    <w:p w14:paraId="26F5C36E" w14:textId="77777777" w:rsidR="002145B1" w:rsidRPr="002145B1" w:rsidRDefault="002145B1" w:rsidP="002145B1">
      <w:pPr>
        <w:numPr>
          <w:ilvl w:val="0"/>
          <w:numId w:val="7"/>
        </w:numPr>
        <w:spacing w:after="480" w:line="240" w:lineRule="auto"/>
        <w:jc w:val="both"/>
        <w:textAlignment w:val="baseline"/>
        <w:rPr>
          <w:rFonts w:ascii="Calibri" w:eastAsia="Times New Roman" w:hAnsi="Calibri" w:cs="Calibri"/>
          <w:color w:val="000000"/>
          <w:lang w:val="fr-FR" w:eastAsia="fr-FR"/>
        </w:rPr>
      </w:pPr>
      <w:proofErr w:type="gramStart"/>
      <w:r w:rsidRPr="002145B1">
        <w:rPr>
          <w:rFonts w:ascii="Calibri" w:eastAsia="Times New Roman" w:hAnsi="Calibri" w:cs="Calibri"/>
          <w:color w:val="000000"/>
          <w:lang w:val="fr-FR" w:eastAsia="fr-FR"/>
        </w:rPr>
        <w:t>Contact:</w:t>
      </w:r>
      <w:proofErr w:type="gramEnd"/>
      <w:r w:rsidRPr="002145B1">
        <w:rPr>
          <w:rFonts w:ascii="Calibri" w:eastAsia="Times New Roman" w:hAnsi="Calibri" w:cs="Calibri"/>
          <w:color w:val="000000"/>
          <w:lang w:val="fr-FR" w:eastAsia="fr-FR"/>
        </w:rPr>
        <w:t xml:space="preserve"> project-office@atmo-access.eu</w:t>
      </w:r>
    </w:p>
    <w:p w14:paraId="13B6E65B" w14:textId="622B9329" w:rsidR="002145B1" w:rsidRDefault="002145B1" w:rsidP="009C0E6E">
      <w:pPr>
        <w:rPr>
          <w:rFonts w:cs="Open Sans"/>
          <w:lang w:val="en-GB"/>
        </w:rPr>
      </w:pPr>
      <w:r>
        <w:rPr>
          <w:rFonts w:cs="Open Sans"/>
          <w:lang w:val="en-GB"/>
        </w:rPr>
        <w:lastRenderedPageBreak/>
        <w:t>Logos of the 3 Research infrastructures:</w:t>
      </w:r>
    </w:p>
    <w:p w14:paraId="2613A27A" w14:textId="3CB96DFA" w:rsidR="009C0E6E" w:rsidRDefault="002145B1" w:rsidP="009C0E6E">
      <w:pPr>
        <w:rPr>
          <w:rFonts w:cs="Open Sans"/>
          <w:lang w:val="en-GB"/>
        </w:rPr>
      </w:pPr>
      <w:r>
        <w:rPr>
          <w:rFonts w:ascii="Calibri" w:hAnsi="Calibri" w:cs="Calibri"/>
          <w:noProof/>
          <w:color w:val="000000"/>
          <w:bdr w:val="none" w:sz="0" w:space="0" w:color="auto" w:frame="1"/>
        </w:rPr>
        <w:drawing>
          <wp:inline distT="0" distB="0" distL="0" distR="0" wp14:anchorId="0806E5FC" wp14:editId="51C68BA6">
            <wp:extent cx="1905000" cy="5842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584200"/>
                    </a:xfrm>
                    <a:prstGeom prst="rect">
                      <a:avLst/>
                    </a:prstGeom>
                    <a:noFill/>
                    <a:ln>
                      <a:noFill/>
                    </a:ln>
                  </pic:spPr>
                </pic:pic>
              </a:graphicData>
            </a:graphic>
          </wp:inline>
        </w:drawing>
      </w:r>
      <w:r>
        <w:rPr>
          <w:rFonts w:ascii="Calibri" w:hAnsi="Calibri" w:cs="Calibri"/>
          <w:noProof/>
          <w:color w:val="000000"/>
          <w:bdr w:val="none" w:sz="0" w:space="0" w:color="auto" w:frame="1"/>
        </w:rPr>
        <w:drawing>
          <wp:inline distT="0" distB="0" distL="0" distR="0" wp14:anchorId="0BB1BB82" wp14:editId="1DDE5692">
            <wp:extent cx="1936750" cy="62865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750" cy="628650"/>
                    </a:xfrm>
                    <a:prstGeom prst="rect">
                      <a:avLst/>
                    </a:prstGeom>
                    <a:noFill/>
                    <a:ln>
                      <a:noFill/>
                    </a:ln>
                  </pic:spPr>
                </pic:pic>
              </a:graphicData>
            </a:graphic>
          </wp:inline>
        </w:drawing>
      </w:r>
      <w:r>
        <w:rPr>
          <w:rFonts w:ascii="Calibri" w:hAnsi="Calibri" w:cs="Calibri"/>
          <w:noProof/>
          <w:color w:val="000000"/>
          <w:bdr w:val="none" w:sz="0" w:space="0" w:color="auto" w:frame="1"/>
        </w:rPr>
        <w:drawing>
          <wp:inline distT="0" distB="0" distL="0" distR="0" wp14:anchorId="3C731E3A" wp14:editId="028C9DBB">
            <wp:extent cx="1371600" cy="71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711200"/>
                    </a:xfrm>
                    <a:prstGeom prst="rect">
                      <a:avLst/>
                    </a:prstGeom>
                    <a:noFill/>
                    <a:ln>
                      <a:noFill/>
                    </a:ln>
                  </pic:spPr>
                </pic:pic>
              </a:graphicData>
            </a:graphic>
          </wp:inline>
        </w:drawing>
      </w:r>
    </w:p>
    <w:p w14:paraId="30BCE0BE" w14:textId="73FABFAA" w:rsidR="002145B1" w:rsidRDefault="002145B1" w:rsidP="009C0E6E">
      <w:pPr>
        <w:rPr>
          <w:rFonts w:cs="Open Sans"/>
          <w:lang w:val="en-GB"/>
        </w:rPr>
      </w:pPr>
      <w:r>
        <w:rPr>
          <w:rFonts w:cs="Open Sans"/>
          <w:lang w:val="en-GB"/>
        </w:rPr>
        <w:t>Pictures from some of the platforms:</w:t>
      </w:r>
    </w:p>
    <w:p w14:paraId="5B0FF3B2" w14:textId="77777777" w:rsidR="002145B1" w:rsidRPr="002145B1" w:rsidRDefault="002145B1" w:rsidP="002145B1">
      <w:pPr>
        <w:spacing w:after="0" w:line="240" w:lineRule="auto"/>
        <w:rPr>
          <w:rFonts w:ascii="Times New Roman" w:eastAsia="Times New Roman" w:hAnsi="Times New Roman" w:cs="Times New Roman"/>
          <w:sz w:val="24"/>
          <w:szCs w:val="24"/>
          <w:lang w:val="fr-FR" w:eastAsia="fr-FR"/>
        </w:rPr>
      </w:pPr>
    </w:p>
    <w:p w14:paraId="0E04D8E5" w14:textId="760C7D0C" w:rsidR="002145B1" w:rsidRPr="002145B1" w:rsidRDefault="002145B1" w:rsidP="002145B1">
      <w:pPr>
        <w:spacing w:after="480" w:line="240" w:lineRule="auto"/>
        <w:jc w:val="both"/>
        <w:rPr>
          <w:rFonts w:ascii="Times New Roman" w:eastAsia="Times New Roman" w:hAnsi="Times New Roman" w:cs="Times New Roman"/>
          <w:sz w:val="24"/>
          <w:szCs w:val="24"/>
          <w:lang w:val="fr-FR" w:eastAsia="fr-FR"/>
        </w:rPr>
      </w:pPr>
      <w:r w:rsidRPr="002145B1">
        <w:rPr>
          <w:rFonts w:ascii="Calibri" w:eastAsia="Times New Roman" w:hAnsi="Calibri" w:cs="Calibri"/>
          <w:noProof/>
          <w:color w:val="000000"/>
          <w:bdr w:val="none" w:sz="0" w:space="0" w:color="auto" w:frame="1"/>
          <w:lang w:val="fr-FR" w:eastAsia="fr-FR"/>
        </w:rPr>
        <w:drawing>
          <wp:inline distT="0" distB="0" distL="0" distR="0" wp14:anchorId="1CDB77E9" wp14:editId="14785FAC">
            <wp:extent cx="2672638" cy="2000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533" cy="2007656"/>
                    </a:xfrm>
                    <a:prstGeom prst="rect">
                      <a:avLst/>
                    </a:prstGeom>
                    <a:noFill/>
                    <a:ln>
                      <a:noFill/>
                    </a:ln>
                  </pic:spPr>
                </pic:pic>
              </a:graphicData>
            </a:graphic>
          </wp:inline>
        </w:drawing>
      </w:r>
    </w:p>
    <w:p w14:paraId="6B018BE0" w14:textId="77777777"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rsidRPr="002145B1">
        <w:rPr>
          <w:rFonts w:ascii="Calibri" w:eastAsia="Times New Roman" w:hAnsi="Calibri" w:cs="Calibri"/>
          <w:color w:val="000000"/>
          <w:lang w:val="en-GB" w:eastAsia="fr-FR"/>
        </w:rPr>
        <w:t>IAGOS</w:t>
      </w:r>
      <w:proofErr w:type="gramStart"/>
      <w:r w:rsidRPr="002145B1">
        <w:rPr>
          <w:rFonts w:ascii="Calibri" w:eastAsia="Times New Roman" w:hAnsi="Calibri" w:cs="Calibri"/>
          <w:color w:val="000000"/>
          <w:lang w:val="en-GB" w:eastAsia="fr-FR"/>
        </w:rPr>
        <w:t xml:space="preserve">   (</w:t>
      </w:r>
      <w:proofErr w:type="gramEnd"/>
      <w:r w:rsidRPr="002145B1">
        <w:rPr>
          <w:rFonts w:ascii="Calibri" w:eastAsia="Times New Roman" w:hAnsi="Calibri" w:cs="Calibri"/>
          <w:color w:val="000000"/>
          <w:lang w:val="en-GB" w:eastAsia="fr-FR"/>
        </w:rPr>
        <w:t xml:space="preserve"> Copyright IAGOS photo by Hannah Clark)</w:t>
      </w:r>
    </w:p>
    <w:p w14:paraId="3560038A" w14:textId="1EEE7F6C" w:rsidR="002145B1" w:rsidRPr="002145B1" w:rsidRDefault="002145B1" w:rsidP="002145B1">
      <w:pPr>
        <w:spacing w:after="480" w:line="240" w:lineRule="auto"/>
        <w:jc w:val="both"/>
        <w:rPr>
          <w:rFonts w:ascii="Times New Roman" w:eastAsia="Times New Roman" w:hAnsi="Times New Roman" w:cs="Times New Roman"/>
          <w:sz w:val="24"/>
          <w:szCs w:val="24"/>
          <w:lang w:val="fr-FR" w:eastAsia="fr-FR"/>
        </w:rPr>
      </w:pPr>
      <w:r w:rsidRPr="002145B1">
        <w:rPr>
          <w:rFonts w:ascii="Calibri" w:eastAsia="Times New Roman" w:hAnsi="Calibri" w:cs="Calibri"/>
          <w:noProof/>
          <w:color w:val="000000"/>
          <w:bdr w:val="none" w:sz="0" w:space="0" w:color="auto" w:frame="1"/>
          <w:lang w:val="fr-FR" w:eastAsia="fr-FR"/>
        </w:rPr>
        <w:drawing>
          <wp:inline distT="0" distB="0" distL="0" distR="0" wp14:anchorId="2A93D60D" wp14:editId="6C6C6589">
            <wp:extent cx="2908338" cy="217805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203" cy="2189183"/>
                    </a:xfrm>
                    <a:prstGeom prst="rect">
                      <a:avLst/>
                    </a:prstGeom>
                    <a:noFill/>
                    <a:ln>
                      <a:noFill/>
                    </a:ln>
                  </pic:spPr>
                </pic:pic>
              </a:graphicData>
            </a:graphic>
          </wp:inline>
        </w:drawing>
      </w:r>
    </w:p>
    <w:p w14:paraId="3F74A604" w14:textId="5A29CD9F" w:rsidR="002145B1" w:rsidRPr="002145B1" w:rsidRDefault="002145B1" w:rsidP="002145B1">
      <w:pPr>
        <w:spacing w:after="480" w:line="240" w:lineRule="auto"/>
        <w:jc w:val="both"/>
        <w:rPr>
          <w:rFonts w:ascii="Times New Roman" w:eastAsia="Times New Roman" w:hAnsi="Times New Roman" w:cs="Times New Roman"/>
          <w:sz w:val="24"/>
          <w:szCs w:val="24"/>
          <w:lang w:val="en-GB" w:eastAsia="fr-FR"/>
        </w:rPr>
      </w:pPr>
      <w:r>
        <w:t xml:space="preserve">Photo taken at the </w:t>
      </w:r>
      <w:proofErr w:type="spellStart"/>
      <w:r>
        <w:t>Saclay</w:t>
      </w:r>
      <w:proofErr w:type="spellEnd"/>
      <w:r>
        <w:t xml:space="preserve"> measurement site during the </w:t>
      </w:r>
      <w:proofErr w:type="spellStart"/>
      <w:r>
        <w:t>ICOScapes</w:t>
      </w:r>
      <w:proofErr w:type="spellEnd"/>
      <w:r>
        <w:t xml:space="preserve"> photo campaign. (</w:t>
      </w:r>
      <w:r w:rsidRPr="002145B1">
        <w:rPr>
          <w:rFonts w:ascii="Calibri" w:eastAsia="Times New Roman" w:hAnsi="Calibri" w:cs="Calibri"/>
          <w:color w:val="000000"/>
          <w:lang w:val="en-GB" w:eastAsia="fr-FR"/>
        </w:rPr>
        <w:t xml:space="preserve">Copyright ICOS, photo by </w:t>
      </w:r>
      <w:proofErr w:type="spellStart"/>
      <w:r w:rsidRPr="002145B1">
        <w:rPr>
          <w:rFonts w:ascii="Calibri" w:eastAsia="Times New Roman" w:hAnsi="Calibri" w:cs="Calibri"/>
          <w:color w:val="000000"/>
          <w:lang w:val="en-GB" w:eastAsia="fr-FR"/>
        </w:rPr>
        <w:t>Konsta</w:t>
      </w:r>
      <w:proofErr w:type="spellEnd"/>
      <w:r w:rsidRPr="002145B1">
        <w:rPr>
          <w:rFonts w:ascii="Calibri" w:eastAsia="Times New Roman" w:hAnsi="Calibri" w:cs="Calibri"/>
          <w:color w:val="000000"/>
          <w:lang w:val="en-GB" w:eastAsia="fr-FR"/>
        </w:rPr>
        <w:t xml:space="preserve"> </w:t>
      </w:r>
      <w:proofErr w:type="spellStart"/>
      <w:r w:rsidRPr="002145B1">
        <w:rPr>
          <w:rFonts w:ascii="Calibri" w:eastAsia="Times New Roman" w:hAnsi="Calibri" w:cs="Calibri"/>
          <w:color w:val="000000"/>
          <w:lang w:val="en-GB" w:eastAsia="fr-FR"/>
        </w:rPr>
        <w:t>Punkka</w:t>
      </w:r>
      <w:proofErr w:type="spellEnd"/>
      <w:r>
        <w:rPr>
          <w:rFonts w:ascii="Calibri" w:eastAsia="Times New Roman" w:hAnsi="Calibri" w:cs="Calibri"/>
          <w:color w:val="000000"/>
          <w:lang w:val="en-GB" w:eastAsia="fr-FR"/>
        </w:rPr>
        <w:t>)</w:t>
      </w:r>
    </w:p>
    <w:p w14:paraId="7911BBF8" w14:textId="11FCF162" w:rsidR="002145B1" w:rsidRPr="002145B1" w:rsidRDefault="002145B1" w:rsidP="002145B1">
      <w:pPr>
        <w:spacing w:after="480" w:line="240" w:lineRule="auto"/>
        <w:jc w:val="both"/>
        <w:rPr>
          <w:rFonts w:ascii="Times New Roman" w:eastAsia="Times New Roman" w:hAnsi="Times New Roman" w:cs="Times New Roman"/>
          <w:sz w:val="24"/>
          <w:szCs w:val="24"/>
          <w:lang w:val="fr-FR" w:eastAsia="fr-FR"/>
        </w:rPr>
      </w:pPr>
      <w:r w:rsidRPr="002145B1">
        <w:rPr>
          <w:rFonts w:ascii="Calibri" w:eastAsia="Times New Roman" w:hAnsi="Calibri" w:cs="Calibri"/>
          <w:noProof/>
          <w:color w:val="000000"/>
          <w:bdr w:val="none" w:sz="0" w:space="0" w:color="auto" w:frame="1"/>
          <w:lang w:val="fr-FR" w:eastAsia="fr-FR"/>
        </w:rPr>
        <w:lastRenderedPageBreak/>
        <w:drawing>
          <wp:inline distT="0" distB="0" distL="0" distR="0" wp14:anchorId="0487713D" wp14:editId="26F91D16">
            <wp:extent cx="3007109" cy="185420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371" cy="1862994"/>
                    </a:xfrm>
                    <a:prstGeom prst="rect">
                      <a:avLst/>
                    </a:prstGeom>
                    <a:noFill/>
                    <a:ln>
                      <a:noFill/>
                    </a:ln>
                  </pic:spPr>
                </pic:pic>
              </a:graphicData>
            </a:graphic>
          </wp:inline>
        </w:drawing>
      </w:r>
    </w:p>
    <w:p w14:paraId="3865151A" w14:textId="2CDBDA5B" w:rsidR="002145B1" w:rsidRPr="002145B1" w:rsidRDefault="002145B1" w:rsidP="002145B1">
      <w:pPr>
        <w:spacing w:after="480" w:line="240" w:lineRule="auto"/>
        <w:jc w:val="both"/>
        <w:rPr>
          <w:rFonts w:ascii="Times New Roman" w:eastAsia="Times New Roman" w:hAnsi="Times New Roman" w:cs="Times New Roman"/>
          <w:sz w:val="24"/>
          <w:szCs w:val="24"/>
          <w:lang w:val="fr-FR" w:eastAsia="fr-FR"/>
        </w:rPr>
      </w:pPr>
      <w:r w:rsidRPr="002145B1">
        <w:rPr>
          <w:rFonts w:ascii="Calibri" w:eastAsia="Times New Roman" w:hAnsi="Calibri" w:cs="Calibri"/>
          <w:color w:val="000000"/>
          <w:lang w:val="fr-FR" w:eastAsia="fr-FR"/>
        </w:rPr>
        <w:t xml:space="preserve">HELIOS </w:t>
      </w:r>
      <w:proofErr w:type="spellStart"/>
      <w:r>
        <w:rPr>
          <w:rFonts w:ascii="Calibri" w:eastAsia="Times New Roman" w:hAnsi="Calibri" w:cs="Calibri"/>
          <w:color w:val="000000"/>
          <w:lang w:val="fr-FR" w:eastAsia="fr-FR"/>
        </w:rPr>
        <w:t>atmospheric</w:t>
      </w:r>
      <w:proofErr w:type="spellEnd"/>
      <w:r>
        <w:rPr>
          <w:rFonts w:ascii="Calibri" w:eastAsia="Times New Roman" w:hAnsi="Calibri" w:cs="Calibri"/>
          <w:color w:val="000000"/>
          <w:lang w:val="fr-FR" w:eastAsia="fr-FR"/>
        </w:rPr>
        <w:t xml:space="preserve"> simulation </w:t>
      </w:r>
      <w:proofErr w:type="spellStart"/>
      <w:r>
        <w:rPr>
          <w:rFonts w:ascii="Calibri" w:eastAsia="Times New Roman" w:hAnsi="Calibri" w:cs="Calibri"/>
          <w:color w:val="000000"/>
          <w:lang w:val="fr-FR" w:eastAsia="fr-FR"/>
        </w:rPr>
        <w:t>chamber</w:t>
      </w:r>
      <w:proofErr w:type="spellEnd"/>
      <w:r>
        <w:rPr>
          <w:rFonts w:ascii="Calibri" w:eastAsia="Times New Roman" w:hAnsi="Calibri" w:cs="Calibri"/>
          <w:color w:val="000000"/>
          <w:lang w:val="fr-FR" w:eastAsia="fr-FR"/>
        </w:rPr>
        <w:t xml:space="preserve"> </w:t>
      </w:r>
      <w:r w:rsidRPr="002145B1">
        <w:rPr>
          <w:rFonts w:ascii="Calibri" w:eastAsia="Times New Roman" w:hAnsi="Calibri" w:cs="Calibri"/>
          <w:color w:val="000000"/>
          <w:lang w:val="fr-FR" w:eastAsia="fr-FR"/>
        </w:rPr>
        <w:t>(Crédit CNRS / ICARE)</w:t>
      </w:r>
    </w:p>
    <w:p w14:paraId="7597C415" w14:textId="77777777" w:rsidR="002145B1" w:rsidRPr="002145B1" w:rsidRDefault="002145B1" w:rsidP="009C0E6E">
      <w:pPr>
        <w:rPr>
          <w:rFonts w:cs="Open Sans"/>
          <w:lang w:val="fr-FR"/>
        </w:rPr>
      </w:pPr>
    </w:p>
    <w:p w14:paraId="283F82D4" w14:textId="77777777" w:rsidR="002145B1" w:rsidRPr="002145B1" w:rsidRDefault="002145B1" w:rsidP="009C0E6E">
      <w:pPr>
        <w:rPr>
          <w:rFonts w:cs="Open Sans"/>
          <w:lang w:val="fr-FR"/>
        </w:rPr>
      </w:pPr>
    </w:p>
    <w:sectPr w:rsidR="002145B1" w:rsidRPr="002145B1" w:rsidSect="0072589C">
      <w:headerReference w:type="default" r:id="rId22"/>
      <w:footerReference w:type="default" r:id="rId23"/>
      <w:pgSz w:w="11907" w:h="16839" w:code="9"/>
      <w:pgMar w:top="1440" w:right="1134" w:bottom="1440"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61504" w14:textId="77777777" w:rsidR="008544A8" w:rsidRDefault="008544A8" w:rsidP="00F265A8">
      <w:pPr>
        <w:spacing w:after="0" w:line="240" w:lineRule="auto"/>
      </w:pPr>
      <w:r>
        <w:separator/>
      </w:r>
    </w:p>
  </w:endnote>
  <w:endnote w:type="continuationSeparator" w:id="0">
    <w:p w14:paraId="60DF6693" w14:textId="77777777" w:rsidR="008544A8" w:rsidRDefault="008544A8" w:rsidP="00F2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75D22" w14:textId="77777777" w:rsidR="001E7225" w:rsidRDefault="00BA5DE2">
    <w:pPr>
      <w:pStyle w:val="Pieddepage"/>
    </w:pPr>
    <w:r>
      <w:rPr>
        <w:noProof/>
        <w:lang w:val="it-IT" w:eastAsia="it-IT"/>
      </w:rPr>
      <mc:AlternateContent>
        <mc:Choice Requires="wps">
          <w:drawing>
            <wp:anchor distT="0" distB="0" distL="114300" distR="114300" simplePos="0" relativeHeight="251668480" behindDoc="0" locked="0" layoutInCell="1" allowOverlap="1" wp14:anchorId="0662D547" wp14:editId="189CC426">
              <wp:simplePos x="0" y="0"/>
              <wp:positionH relativeFrom="margin">
                <wp:posOffset>4152900</wp:posOffset>
              </wp:positionH>
              <wp:positionV relativeFrom="paragraph">
                <wp:posOffset>-191770</wp:posOffset>
              </wp:positionV>
              <wp:extent cx="3621235" cy="442286"/>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235" cy="442286"/>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D8709D" w14:textId="77777777" w:rsidR="00BA5DE2" w:rsidRPr="00BA5DE2" w:rsidRDefault="00BA5DE2" w:rsidP="00BA5DE2">
                          <w:pPr>
                            <w:jc w:val="center"/>
                            <w:rPr>
                              <w:b/>
                              <w:bCs/>
                              <w:color w:val="3E609A"/>
                              <w:lang w:val="it-IT"/>
                            </w:rPr>
                          </w:pPr>
                          <w:r w:rsidRPr="00BA5DE2">
                            <w:rPr>
                              <w:b/>
                              <w:bCs/>
                              <w:color w:val="3E609A"/>
                              <w:lang w:val="it-IT"/>
                            </w:rPr>
                            <w:fldChar w:fldCharType="begin"/>
                          </w:r>
                          <w:r>
                            <w:rPr>
                              <w:b/>
                              <w:bCs/>
                              <w:color w:val="3E609A"/>
                              <w:lang w:val="it-IT"/>
                            </w:rPr>
                            <w:instrText>HYPERLINK "https://www.atmo-access.eu/"</w:instrText>
                          </w:r>
                          <w:r w:rsidRPr="00BA5DE2">
                            <w:rPr>
                              <w:b/>
                              <w:bCs/>
                              <w:color w:val="3E609A"/>
                              <w:lang w:val="it-IT"/>
                            </w:rPr>
                            <w:fldChar w:fldCharType="separate"/>
                          </w:r>
                          <w:r w:rsidRPr="00BA5DE2">
                            <w:rPr>
                              <w:rStyle w:val="Lienhypertexte"/>
                              <w:b/>
                              <w:bCs/>
                              <w:color w:val="3E609A"/>
                              <w:lang w:val="it-IT"/>
                            </w:rPr>
                            <w:t>atmo-access.eu</w:t>
                          </w:r>
                          <w:r w:rsidRPr="00BA5DE2">
                            <w:rPr>
                              <w:b/>
                              <w:bCs/>
                              <w:color w:val="3E609A"/>
                              <w:lang w:val="it-IT"/>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62D547" id="_x0000_t202" coordsize="21600,21600" o:spt="202" path="m,l,21600r21600,l21600,xe">
              <v:stroke joinstyle="miter"/>
              <v:path gradientshapeok="t" o:connecttype="rect"/>
            </v:shapetype>
            <v:shape id="Text Box 2" o:spid="_x0000_s1026" type="#_x0000_t202" style="position:absolute;margin-left:327pt;margin-top:-15.1pt;width:285.15pt;height:34.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" filled="f" stroked="f">
              <v:textbox>
                <w:txbxContent>
                  <w:p w14:paraId="1DD8709D" w14:textId="77777777" w:rsidR="00BA5DE2" w:rsidRPr="00BA5DE2" w:rsidRDefault="00BA5DE2" w:rsidP="00BA5DE2">
                    <w:pPr>
                      <w:jc w:val="center"/>
                      <w:rPr>
                        <w:b/>
                        <w:bCs/>
                        <w:color w:val="3E609A"/>
                        <w:lang w:val="it-IT"/>
                      </w:rPr>
                    </w:pPr>
                    <w:r w:rsidRPr="00BA5DE2">
                      <w:rPr>
                        <w:b/>
                        <w:bCs/>
                        <w:color w:val="3E609A"/>
                        <w:lang w:val="it-IT"/>
                      </w:rPr>
                      <w:fldChar w:fldCharType="begin"/>
                    </w:r>
                    <w:r>
                      <w:rPr>
                        <w:b/>
                        <w:bCs/>
                        <w:color w:val="3E609A"/>
                        <w:lang w:val="it-IT"/>
                      </w:rPr>
                      <w:instrText>HYPERLINK "https://www.atmo-access.eu/"</w:instrText>
                    </w:r>
                    <w:r w:rsidRPr="00BA5DE2">
                      <w:rPr>
                        <w:b/>
                        <w:bCs/>
                        <w:color w:val="3E609A"/>
                        <w:lang w:val="it-IT"/>
                      </w:rPr>
                      <w:fldChar w:fldCharType="separate"/>
                    </w:r>
                    <w:r w:rsidRPr="00BA5DE2">
                      <w:rPr>
                        <w:rStyle w:val="Lienhypertexte"/>
                        <w:b/>
                        <w:bCs/>
                        <w:color w:val="3E609A"/>
                        <w:lang w:val="it-IT"/>
                      </w:rPr>
                      <w:t>atmo-access.eu</w:t>
                    </w:r>
                    <w:r w:rsidRPr="00BA5DE2">
                      <w:rPr>
                        <w:b/>
                        <w:bCs/>
                        <w:color w:val="3E609A"/>
                        <w:lang w:val="it-IT"/>
                      </w:rPr>
                      <w:fldChar w:fldCharType="end"/>
                    </w:r>
                  </w:p>
                </w:txbxContent>
              </v:textbox>
              <w10:wrap anchorx="margin"/>
            </v:shape>
          </w:pict>
        </mc:Fallback>
      </mc:AlternateContent>
    </w:r>
    <w:r w:rsidR="009B64BC">
      <w:rPr>
        <w:noProof/>
        <w:lang w:val="it-IT" w:eastAsia="it-IT"/>
      </w:rPr>
      <w:drawing>
        <wp:anchor distT="0" distB="0" distL="114300" distR="114300" simplePos="0" relativeHeight="251664384" behindDoc="0" locked="0" layoutInCell="1" allowOverlap="1" wp14:anchorId="511D9C3D" wp14:editId="77FFBBB7">
          <wp:simplePos x="0" y="0"/>
          <wp:positionH relativeFrom="margin">
            <wp:posOffset>-74930</wp:posOffset>
          </wp:positionH>
          <wp:positionV relativeFrom="paragraph">
            <wp:posOffset>-219075</wp:posOffset>
          </wp:positionV>
          <wp:extent cx="467360" cy="312420"/>
          <wp:effectExtent l="0" t="0" r="8890" b="0"/>
          <wp:wrapNone/>
          <wp:docPr id="2" name="Immagine 2" descr="http://www.eosc-hub.eu/_img/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osc-hub.eu/_img/e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4BC">
      <w:rPr>
        <w:noProof/>
        <w:lang w:val="it-IT" w:eastAsia="it-IT"/>
      </w:rPr>
      <mc:AlternateContent>
        <mc:Choice Requires="wps">
          <w:drawing>
            <wp:anchor distT="0" distB="0" distL="114300" distR="114300" simplePos="0" relativeHeight="251661312" behindDoc="0" locked="0" layoutInCell="1" allowOverlap="1" wp14:anchorId="28D1650D" wp14:editId="041E6A16">
              <wp:simplePos x="0" y="0"/>
              <wp:positionH relativeFrom="margin">
                <wp:posOffset>448310</wp:posOffset>
              </wp:positionH>
              <wp:positionV relativeFrom="paragraph">
                <wp:posOffset>-286385</wp:posOffset>
              </wp:positionV>
              <wp:extent cx="3944620" cy="5314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53149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0CBAB2" w14:textId="77777777" w:rsidR="001E7225" w:rsidRPr="009B64BC" w:rsidRDefault="009B64BC" w:rsidP="009C0E6E">
                          <w:pPr>
                            <w:pStyle w:val="PrformatHTML"/>
                            <w:rPr>
                              <w:rStyle w:val="Lienhypertexte"/>
                              <w:rFonts w:ascii="Open Sans" w:hAnsi="Open Sans" w:cs="Open Sans"/>
                              <w:b/>
                              <w:color w:val="17365D" w:themeColor="text2" w:themeShade="BF"/>
                              <w:sz w:val="15"/>
                              <w:szCs w:val="15"/>
                              <w:u w:val="none"/>
                            </w:rPr>
                          </w:pPr>
                          <w:r w:rsidRPr="009B64BC">
                            <w:rPr>
                              <w:rFonts w:ascii="Open Sans" w:hAnsi="Open Sans" w:cs="Open Sans"/>
                              <w:b/>
                              <w:color w:val="17365D" w:themeColor="text2" w:themeShade="BF"/>
                              <w:sz w:val="15"/>
                              <w:szCs w:val="15"/>
                            </w:rPr>
                            <w:t xml:space="preserve">This work has received funding from the European Union’s Horizon 2020 research and innovation </w:t>
                          </w:r>
                          <w:proofErr w:type="spellStart"/>
                          <w:r w:rsidRPr="009B64BC">
                            <w:rPr>
                              <w:rFonts w:ascii="Open Sans" w:hAnsi="Open Sans" w:cs="Open Sans"/>
                              <w:b/>
                              <w:color w:val="17365D" w:themeColor="text2" w:themeShade="BF"/>
                              <w:sz w:val="15"/>
                              <w:szCs w:val="15"/>
                            </w:rPr>
                            <w:t>programme</w:t>
                          </w:r>
                          <w:proofErr w:type="spellEnd"/>
                          <w:r w:rsidRPr="009B64BC">
                            <w:rPr>
                              <w:rFonts w:ascii="Open Sans" w:hAnsi="Open Sans" w:cs="Open Sans"/>
                              <w:b/>
                              <w:color w:val="17365D" w:themeColor="text2" w:themeShade="BF"/>
                              <w:sz w:val="15"/>
                              <w:szCs w:val="15"/>
                            </w:rPr>
                            <w:t xml:space="preserve"> through the ATMO-ACCESS Integrating Activity under grant agreement No 101008004</w:t>
                          </w:r>
                        </w:p>
                        <w:p w14:paraId="00630553" w14:textId="77777777" w:rsidR="009B64BC" w:rsidRDefault="009B64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1650D" id="_x0000_s1027" type="#_x0000_t202" style="position:absolute;margin-left:35.3pt;margin-top:-22.55pt;width:310.6pt;height:4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" filled="f" stroked="f">
              <v:textbox>
                <w:txbxContent>
                  <w:p w14:paraId="210CBAB2" w14:textId="77777777" w:rsidR="001E7225" w:rsidRPr="009B64BC" w:rsidRDefault="009B64BC" w:rsidP="009C0E6E">
                    <w:pPr>
                      <w:pStyle w:val="PrformatHTML"/>
                      <w:rPr>
                        <w:rStyle w:val="Lienhypertexte"/>
                        <w:rFonts w:ascii="Open Sans" w:hAnsi="Open Sans" w:cs="Open Sans"/>
                        <w:b/>
                        <w:color w:val="17365D" w:themeColor="text2" w:themeShade="BF"/>
                        <w:sz w:val="15"/>
                        <w:szCs w:val="15"/>
                        <w:u w:val="none"/>
                      </w:rPr>
                    </w:pPr>
                    <w:r w:rsidRPr="009B64BC">
                      <w:rPr>
                        <w:rFonts w:ascii="Open Sans" w:hAnsi="Open Sans" w:cs="Open Sans"/>
                        <w:b/>
                        <w:color w:val="17365D" w:themeColor="text2" w:themeShade="BF"/>
                        <w:sz w:val="15"/>
                        <w:szCs w:val="15"/>
                      </w:rPr>
                      <w:t xml:space="preserve">This work has received funding from the European Union’s Horizon 2020 research and innovation </w:t>
                    </w:r>
                    <w:proofErr w:type="spellStart"/>
                    <w:r w:rsidRPr="009B64BC">
                      <w:rPr>
                        <w:rFonts w:ascii="Open Sans" w:hAnsi="Open Sans" w:cs="Open Sans"/>
                        <w:b/>
                        <w:color w:val="17365D" w:themeColor="text2" w:themeShade="BF"/>
                        <w:sz w:val="15"/>
                        <w:szCs w:val="15"/>
                      </w:rPr>
                      <w:t>programme</w:t>
                    </w:r>
                    <w:proofErr w:type="spellEnd"/>
                    <w:r w:rsidRPr="009B64BC">
                      <w:rPr>
                        <w:rFonts w:ascii="Open Sans" w:hAnsi="Open Sans" w:cs="Open Sans"/>
                        <w:b/>
                        <w:color w:val="17365D" w:themeColor="text2" w:themeShade="BF"/>
                        <w:sz w:val="15"/>
                        <w:szCs w:val="15"/>
                      </w:rPr>
                      <w:t xml:space="preserve"> through the ATMO-ACCESS Integrating Activity under grant agreement No 101008004</w:t>
                    </w:r>
                  </w:p>
                  <w:p w14:paraId="00630553" w14:textId="77777777" w:rsidR="009B64BC" w:rsidRDefault="009B64BC"/>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A4D3D" w14:textId="77777777" w:rsidR="008544A8" w:rsidRDefault="008544A8" w:rsidP="00F265A8">
      <w:pPr>
        <w:spacing w:after="0" w:line="240" w:lineRule="auto"/>
      </w:pPr>
      <w:r>
        <w:separator/>
      </w:r>
    </w:p>
  </w:footnote>
  <w:footnote w:type="continuationSeparator" w:id="0">
    <w:p w14:paraId="16FD3167" w14:textId="77777777" w:rsidR="008544A8" w:rsidRDefault="008544A8" w:rsidP="00F26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47A3F" w14:textId="77777777" w:rsidR="001E7225" w:rsidRDefault="009B64BC" w:rsidP="009C0E6E">
    <w:pPr>
      <w:pStyle w:val="En-tte"/>
      <w:jc w:val="center"/>
    </w:pPr>
    <w:r w:rsidRPr="009B64BC">
      <w:rPr>
        <w:noProof/>
        <w:lang w:val="it-IT" w:eastAsia="it-IT"/>
      </w:rPr>
      <w:drawing>
        <wp:anchor distT="0" distB="0" distL="114300" distR="114300" simplePos="0" relativeHeight="251666432" behindDoc="1" locked="0" layoutInCell="1" allowOverlap="1" wp14:anchorId="4F758044" wp14:editId="69C6896A">
          <wp:simplePos x="0" y="0"/>
          <wp:positionH relativeFrom="column">
            <wp:posOffset>-1202690</wp:posOffset>
          </wp:positionH>
          <wp:positionV relativeFrom="paragraph">
            <wp:posOffset>-667838</wp:posOffset>
          </wp:positionV>
          <wp:extent cx="3270517" cy="3251200"/>
          <wp:effectExtent l="25400" t="25400" r="44450" b="2540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blip>
                  <a:stretch>
                    <a:fillRect/>
                  </a:stretch>
                </pic:blipFill>
                <pic:spPr>
                  <a:xfrm>
                    <a:off x="0" y="0"/>
                    <a:ext cx="3270517" cy="3251200"/>
                  </a:xfrm>
                  <a:prstGeom prst="rect">
                    <a:avLst/>
                  </a:prstGeom>
                  <a:effectLst>
                    <a:outerShdw blurRad="1397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Pr="009B64BC">
      <w:rPr>
        <w:noProof/>
        <w:lang w:val="it-IT" w:eastAsia="it-IT"/>
      </w:rPr>
      <w:drawing>
        <wp:inline distT="0" distB="0" distL="0" distR="0" wp14:anchorId="0092AA1D" wp14:editId="1594BEA7">
          <wp:extent cx="3346994" cy="11413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394860" cy="11576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3FA"/>
    <w:multiLevelType w:val="hybridMultilevel"/>
    <w:tmpl w:val="ABA2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639B2"/>
    <w:multiLevelType w:val="hybridMultilevel"/>
    <w:tmpl w:val="B558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57C4F"/>
    <w:multiLevelType w:val="hybridMultilevel"/>
    <w:tmpl w:val="6E728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FB52515"/>
    <w:multiLevelType w:val="multilevel"/>
    <w:tmpl w:val="966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E51A49"/>
    <w:multiLevelType w:val="multilevel"/>
    <w:tmpl w:val="1918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0003D6"/>
    <w:multiLevelType w:val="multilevel"/>
    <w:tmpl w:val="C822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C74596"/>
    <w:multiLevelType w:val="hybridMultilevel"/>
    <w:tmpl w:val="C0F6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5B1"/>
    <w:rsid w:val="00003E13"/>
    <w:rsid w:val="000535F8"/>
    <w:rsid w:val="000546D8"/>
    <w:rsid w:val="00083512"/>
    <w:rsid w:val="000970ED"/>
    <w:rsid w:val="0009785B"/>
    <w:rsid w:val="000A7619"/>
    <w:rsid w:val="000D1533"/>
    <w:rsid w:val="001001E8"/>
    <w:rsid w:val="001005E0"/>
    <w:rsid w:val="00105CB4"/>
    <w:rsid w:val="0012005B"/>
    <w:rsid w:val="0014145A"/>
    <w:rsid w:val="001740E4"/>
    <w:rsid w:val="001902A8"/>
    <w:rsid w:val="001A07B0"/>
    <w:rsid w:val="001A125B"/>
    <w:rsid w:val="001E7225"/>
    <w:rsid w:val="002145B1"/>
    <w:rsid w:val="00226DC8"/>
    <w:rsid w:val="0023202B"/>
    <w:rsid w:val="00255C50"/>
    <w:rsid w:val="00255C5A"/>
    <w:rsid w:val="00266E05"/>
    <w:rsid w:val="00273DBD"/>
    <w:rsid w:val="00274A2F"/>
    <w:rsid w:val="0028299A"/>
    <w:rsid w:val="002E31BA"/>
    <w:rsid w:val="002E3D67"/>
    <w:rsid w:val="00304207"/>
    <w:rsid w:val="003305CF"/>
    <w:rsid w:val="003322BA"/>
    <w:rsid w:val="00336311"/>
    <w:rsid w:val="00353C50"/>
    <w:rsid w:val="003C77B8"/>
    <w:rsid w:val="003E08A1"/>
    <w:rsid w:val="003E5F4B"/>
    <w:rsid w:val="003F50D3"/>
    <w:rsid w:val="003F7839"/>
    <w:rsid w:val="00404110"/>
    <w:rsid w:val="004058EB"/>
    <w:rsid w:val="004414DE"/>
    <w:rsid w:val="004526AE"/>
    <w:rsid w:val="00454EC4"/>
    <w:rsid w:val="0046393E"/>
    <w:rsid w:val="004734E4"/>
    <w:rsid w:val="00480F52"/>
    <w:rsid w:val="004B48F6"/>
    <w:rsid w:val="004C6497"/>
    <w:rsid w:val="004E795F"/>
    <w:rsid w:val="005028D2"/>
    <w:rsid w:val="00523A31"/>
    <w:rsid w:val="005471A1"/>
    <w:rsid w:val="00562E6F"/>
    <w:rsid w:val="00576A9E"/>
    <w:rsid w:val="005D3AA2"/>
    <w:rsid w:val="005E7D32"/>
    <w:rsid w:val="0060786B"/>
    <w:rsid w:val="0066088A"/>
    <w:rsid w:val="00662C5D"/>
    <w:rsid w:val="006A4B68"/>
    <w:rsid w:val="006F4816"/>
    <w:rsid w:val="006F7097"/>
    <w:rsid w:val="0072589C"/>
    <w:rsid w:val="00737828"/>
    <w:rsid w:val="00750BB8"/>
    <w:rsid w:val="00783F18"/>
    <w:rsid w:val="007B6BB7"/>
    <w:rsid w:val="007D0F75"/>
    <w:rsid w:val="007E7EC4"/>
    <w:rsid w:val="007F25BA"/>
    <w:rsid w:val="0081364A"/>
    <w:rsid w:val="008529DA"/>
    <w:rsid w:val="008544A8"/>
    <w:rsid w:val="0087159D"/>
    <w:rsid w:val="0088199F"/>
    <w:rsid w:val="008D1B5E"/>
    <w:rsid w:val="008D7127"/>
    <w:rsid w:val="00905CB5"/>
    <w:rsid w:val="00906B15"/>
    <w:rsid w:val="0092092E"/>
    <w:rsid w:val="00932552"/>
    <w:rsid w:val="0093293B"/>
    <w:rsid w:val="00936404"/>
    <w:rsid w:val="00945828"/>
    <w:rsid w:val="00950C1E"/>
    <w:rsid w:val="00965572"/>
    <w:rsid w:val="00976EA4"/>
    <w:rsid w:val="009B64BC"/>
    <w:rsid w:val="009C0E6E"/>
    <w:rsid w:val="009D39F8"/>
    <w:rsid w:val="00A1488C"/>
    <w:rsid w:val="00A16CE0"/>
    <w:rsid w:val="00A443B8"/>
    <w:rsid w:val="00A56C3A"/>
    <w:rsid w:val="00A57F58"/>
    <w:rsid w:val="00A71B53"/>
    <w:rsid w:val="00AA1234"/>
    <w:rsid w:val="00AA6572"/>
    <w:rsid w:val="00AB58A0"/>
    <w:rsid w:val="00AC0DCC"/>
    <w:rsid w:val="00AC1DA5"/>
    <w:rsid w:val="00AD2F9E"/>
    <w:rsid w:val="00AF5A88"/>
    <w:rsid w:val="00B10F84"/>
    <w:rsid w:val="00B141B4"/>
    <w:rsid w:val="00B637CA"/>
    <w:rsid w:val="00BA5DE2"/>
    <w:rsid w:val="00BB08CF"/>
    <w:rsid w:val="00C40524"/>
    <w:rsid w:val="00C53C03"/>
    <w:rsid w:val="00C55AE0"/>
    <w:rsid w:val="00C6209D"/>
    <w:rsid w:val="00C63CE7"/>
    <w:rsid w:val="00C64283"/>
    <w:rsid w:val="00CA75D4"/>
    <w:rsid w:val="00D06E73"/>
    <w:rsid w:val="00D12C30"/>
    <w:rsid w:val="00D260F6"/>
    <w:rsid w:val="00D4430E"/>
    <w:rsid w:val="00D732DA"/>
    <w:rsid w:val="00D95D9B"/>
    <w:rsid w:val="00DA0822"/>
    <w:rsid w:val="00DA67BD"/>
    <w:rsid w:val="00DC44DB"/>
    <w:rsid w:val="00E11690"/>
    <w:rsid w:val="00E34DE1"/>
    <w:rsid w:val="00E71A1F"/>
    <w:rsid w:val="00E7513D"/>
    <w:rsid w:val="00E921EF"/>
    <w:rsid w:val="00EA4E92"/>
    <w:rsid w:val="00EB7E94"/>
    <w:rsid w:val="00EE5FD0"/>
    <w:rsid w:val="00F120ED"/>
    <w:rsid w:val="00F265A8"/>
    <w:rsid w:val="00F3752F"/>
    <w:rsid w:val="00F8235B"/>
    <w:rsid w:val="00FA486A"/>
    <w:rsid w:val="00FE2039"/>
    <w:rsid w:val="00FF01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0A9F98"/>
  <w15:docId w15:val="{F1724CAC-DA2C-4F82-8747-D50B94B3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6DC8"/>
    <w:rPr>
      <w:rFonts w:ascii="Open Sans" w:hAnsi="Open Sans"/>
    </w:rPr>
  </w:style>
  <w:style w:type="paragraph" w:styleId="Titre1">
    <w:name w:val="heading 1"/>
    <w:basedOn w:val="Normal"/>
    <w:next w:val="Normal"/>
    <w:link w:val="Titre1Car"/>
    <w:uiPriority w:val="9"/>
    <w:qFormat/>
    <w:rsid w:val="00226DC8"/>
    <w:pPr>
      <w:keepNext/>
      <w:keepLines/>
      <w:spacing w:before="240" w:after="0"/>
      <w:outlineLvl w:val="0"/>
    </w:pPr>
    <w:rPr>
      <w:rFonts w:eastAsiaTheme="majorEastAsia" w:cstheme="majorBidi"/>
      <w:color w:val="17365D" w:themeColor="text2" w:themeShade="BF"/>
      <w:sz w:val="32"/>
      <w:szCs w:val="32"/>
    </w:rPr>
  </w:style>
  <w:style w:type="paragraph" w:styleId="Titre2">
    <w:name w:val="heading 2"/>
    <w:basedOn w:val="Normal"/>
    <w:next w:val="Normal"/>
    <w:link w:val="Titre2Car"/>
    <w:uiPriority w:val="9"/>
    <w:unhideWhenUsed/>
    <w:qFormat/>
    <w:rsid w:val="00226DC8"/>
    <w:pPr>
      <w:keepNext/>
      <w:keepLines/>
      <w:spacing w:before="40" w:after="0"/>
      <w:outlineLvl w:val="1"/>
    </w:pPr>
    <w:rPr>
      <w:rFonts w:eastAsiaTheme="majorEastAsia" w:cstheme="majorBidi"/>
      <w:color w:val="17365D" w:themeColor="text2" w:themeShade="BF"/>
      <w:sz w:val="26"/>
      <w:szCs w:val="26"/>
    </w:rPr>
  </w:style>
  <w:style w:type="paragraph" w:styleId="Titre3">
    <w:name w:val="heading 3"/>
    <w:basedOn w:val="Normal"/>
    <w:next w:val="Normal"/>
    <w:link w:val="Titre3Car"/>
    <w:uiPriority w:val="9"/>
    <w:semiHidden/>
    <w:unhideWhenUsed/>
    <w:qFormat/>
    <w:rsid w:val="00226DC8"/>
    <w:pPr>
      <w:keepNext/>
      <w:keepLines/>
      <w:spacing w:before="40" w:after="0"/>
      <w:outlineLvl w:val="2"/>
    </w:pPr>
    <w:rPr>
      <w:rFonts w:eastAsiaTheme="majorEastAsia"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26DC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26DC8"/>
    <w:rPr>
      <w:rFonts w:ascii="Open Sans" w:eastAsiaTheme="majorEastAsia" w:hAnsi="Open Sans" w:cstheme="majorBidi"/>
      <w:color w:val="17365D" w:themeColor="text2" w:themeShade="BF"/>
      <w:spacing w:val="5"/>
      <w:kern w:val="28"/>
      <w:sz w:val="52"/>
      <w:szCs w:val="52"/>
    </w:rPr>
  </w:style>
  <w:style w:type="paragraph" w:styleId="NormalWeb">
    <w:name w:val="Normal (Web)"/>
    <w:basedOn w:val="Normal"/>
    <w:uiPriority w:val="99"/>
    <w:unhideWhenUsed/>
    <w:rsid w:val="004B48F6"/>
    <w:pPr>
      <w:spacing w:before="100" w:beforeAutospacing="1" w:after="100" w:afterAutospacing="1" w:line="240" w:lineRule="auto"/>
    </w:pPr>
    <w:rPr>
      <w:rFonts w:ascii="Times New Roman" w:hAnsi="Times New Roman" w:cs="Times New Roman"/>
      <w:color w:val="000000"/>
      <w:sz w:val="24"/>
      <w:szCs w:val="24"/>
    </w:rPr>
  </w:style>
  <w:style w:type="character" w:styleId="lev">
    <w:name w:val="Strong"/>
    <w:basedOn w:val="Policepardfaut"/>
    <w:uiPriority w:val="22"/>
    <w:qFormat/>
    <w:rsid w:val="004B48F6"/>
    <w:rPr>
      <w:b/>
      <w:bCs/>
    </w:rPr>
  </w:style>
  <w:style w:type="paragraph" w:styleId="Textedebulles">
    <w:name w:val="Balloon Text"/>
    <w:basedOn w:val="Normal"/>
    <w:link w:val="TextedebullesCar"/>
    <w:uiPriority w:val="99"/>
    <w:semiHidden/>
    <w:unhideWhenUsed/>
    <w:rsid w:val="004B48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48F6"/>
    <w:rPr>
      <w:rFonts w:ascii="Tahoma" w:hAnsi="Tahoma" w:cs="Tahoma"/>
      <w:sz w:val="16"/>
      <w:szCs w:val="16"/>
      <w:lang w:val="en-GB"/>
    </w:rPr>
  </w:style>
  <w:style w:type="character" w:styleId="Lienhypertexte">
    <w:name w:val="Hyperlink"/>
    <w:basedOn w:val="Policepardfaut"/>
    <w:uiPriority w:val="99"/>
    <w:unhideWhenUsed/>
    <w:rsid w:val="004B48F6"/>
    <w:rPr>
      <w:color w:val="0000FF" w:themeColor="hyperlink"/>
      <w:u w:val="single"/>
    </w:rPr>
  </w:style>
  <w:style w:type="paragraph" w:styleId="Paragraphedeliste">
    <w:name w:val="List Paragraph"/>
    <w:basedOn w:val="Normal"/>
    <w:uiPriority w:val="34"/>
    <w:qFormat/>
    <w:rsid w:val="00783F18"/>
    <w:pPr>
      <w:ind w:left="720"/>
      <w:contextualSpacing/>
    </w:pPr>
  </w:style>
  <w:style w:type="paragraph" w:customStyle="1" w:styleId="AfterHeading">
    <w:name w:val="After Heading"/>
    <w:basedOn w:val="Normal"/>
    <w:next w:val="Normal"/>
    <w:rsid w:val="004734E4"/>
    <w:pPr>
      <w:suppressAutoHyphens/>
      <w:spacing w:after="0" w:line="240" w:lineRule="auto"/>
    </w:pPr>
    <w:rPr>
      <w:rFonts w:ascii="Times New Roman" w:eastAsia="Times New Roman" w:hAnsi="Times New Roman" w:cs="Times New Roman"/>
      <w:sz w:val="24"/>
      <w:szCs w:val="24"/>
      <w:lang w:eastAsia="ar-SA"/>
    </w:rPr>
  </w:style>
  <w:style w:type="character" w:styleId="Marquedecommentaire">
    <w:name w:val="annotation reference"/>
    <w:basedOn w:val="Policepardfaut"/>
    <w:uiPriority w:val="99"/>
    <w:semiHidden/>
    <w:unhideWhenUsed/>
    <w:rsid w:val="0066088A"/>
    <w:rPr>
      <w:sz w:val="16"/>
      <w:szCs w:val="16"/>
    </w:rPr>
  </w:style>
  <w:style w:type="paragraph" w:styleId="Commentaire">
    <w:name w:val="annotation text"/>
    <w:basedOn w:val="Normal"/>
    <w:link w:val="CommentaireCar"/>
    <w:uiPriority w:val="99"/>
    <w:semiHidden/>
    <w:unhideWhenUsed/>
    <w:rsid w:val="0066088A"/>
    <w:pPr>
      <w:spacing w:line="240" w:lineRule="auto"/>
    </w:pPr>
    <w:rPr>
      <w:sz w:val="20"/>
      <w:szCs w:val="20"/>
    </w:rPr>
  </w:style>
  <w:style w:type="character" w:customStyle="1" w:styleId="CommentaireCar">
    <w:name w:val="Commentaire Car"/>
    <w:basedOn w:val="Policepardfaut"/>
    <w:link w:val="Commentaire"/>
    <w:uiPriority w:val="99"/>
    <w:semiHidden/>
    <w:rsid w:val="0066088A"/>
    <w:rPr>
      <w:sz w:val="20"/>
      <w:szCs w:val="20"/>
    </w:rPr>
  </w:style>
  <w:style w:type="paragraph" w:styleId="Objetducommentaire">
    <w:name w:val="annotation subject"/>
    <w:basedOn w:val="Commentaire"/>
    <w:next w:val="Commentaire"/>
    <w:link w:val="ObjetducommentaireCar"/>
    <w:uiPriority w:val="99"/>
    <w:semiHidden/>
    <w:unhideWhenUsed/>
    <w:rsid w:val="0066088A"/>
    <w:rPr>
      <w:b/>
      <w:bCs/>
    </w:rPr>
  </w:style>
  <w:style w:type="character" w:customStyle="1" w:styleId="ObjetducommentaireCar">
    <w:name w:val="Objet du commentaire Car"/>
    <w:basedOn w:val="CommentaireCar"/>
    <w:link w:val="Objetducommentaire"/>
    <w:uiPriority w:val="99"/>
    <w:semiHidden/>
    <w:rsid w:val="0066088A"/>
    <w:rPr>
      <w:b/>
      <w:bCs/>
      <w:sz w:val="20"/>
      <w:szCs w:val="20"/>
    </w:rPr>
  </w:style>
  <w:style w:type="paragraph" w:styleId="Notedebasdepage">
    <w:name w:val="footnote text"/>
    <w:basedOn w:val="Normal"/>
    <w:link w:val="NotedebasdepageCar"/>
    <w:uiPriority w:val="99"/>
    <w:unhideWhenUsed/>
    <w:rsid w:val="00F265A8"/>
    <w:pPr>
      <w:spacing w:after="0" w:line="240" w:lineRule="auto"/>
    </w:pPr>
    <w:rPr>
      <w:sz w:val="20"/>
      <w:szCs w:val="20"/>
    </w:rPr>
  </w:style>
  <w:style w:type="character" w:customStyle="1" w:styleId="NotedebasdepageCar">
    <w:name w:val="Note de bas de page Car"/>
    <w:basedOn w:val="Policepardfaut"/>
    <w:link w:val="Notedebasdepage"/>
    <w:uiPriority w:val="99"/>
    <w:rsid w:val="00F265A8"/>
    <w:rPr>
      <w:sz w:val="20"/>
      <w:szCs w:val="20"/>
    </w:rPr>
  </w:style>
  <w:style w:type="character" w:styleId="Appelnotedebasdep">
    <w:name w:val="footnote reference"/>
    <w:basedOn w:val="Policepardfaut"/>
    <w:uiPriority w:val="99"/>
    <w:semiHidden/>
    <w:unhideWhenUsed/>
    <w:rsid w:val="00F265A8"/>
    <w:rPr>
      <w:vertAlign w:val="superscript"/>
    </w:rPr>
  </w:style>
  <w:style w:type="paragraph" w:styleId="En-tte">
    <w:name w:val="header"/>
    <w:basedOn w:val="Normal"/>
    <w:link w:val="En-tteCar"/>
    <w:uiPriority w:val="99"/>
    <w:unhideWhenUsed/>
    <w:rsid w:val="0046393E"/>
    <w:pPr>
      <w:tabs>
        <w:tab w:val="center" w:pos="4680"/>
        <w:tab w:val="right" w:pos="9360"/>
      </w:tabs>
      <w:spacing w:after="0" w:line="240" w:lineRule="auto"/>
    </w:pPr>
  </w:style>
  <w:style w:type="character" w:customStyle="1" w:styleId="En-tteCar">
    <w:name w:val="En-tête Car"/>
    <w:basedOn w:val="Policepardfaut"/>
    <w:link w:val="En-tte"/>
    <w:uiPriority w:val="99"/>
    <w:rsid w:val="0046393E"/>
  </w:style>
  <w:style w:type="paragraph" w:styleId="Pieddepage">
    <w:name w:val="footer"/>
    <w:basedOn w:val="Normal"/>
    <w:link w:val="PieddepageCar"/>
    <w:uiPriority w:val="99"/>
    <w:unhideWhenUsed/>
    <w:rsid w:val="0046393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6393E"/>
  </w:style>
  <w:style w:type="paragraph" w:styleId="PrformatHTML">
    <w:name w:val="HTML Preformatted"/>
    <w:basedOn w:val="Normal"/>
    <w:link w:val="PrformatHTMLCar"/>
    <w:uiPriority w:val="99"/>
    <w:unhideWhenUsed/>
    <w:rsid w:val="00B1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B10F84"/>
    <w:rPr>
      <w:rFonts w:ascii="Courier New" w:eastAsia="Times New Roman" w:hAnsi="Courier New" w:cs="Courier New"/>
      <w:sz w:val="20"/>
      <w:szCs w:val="20"/>
    </w:rPr>
  </w:style>
  <w:style w:type="character" w:styleId="Lienhypertextesuivivisit">
    <w:name w:val="FollowedHyperlink"/>
    <w:basedOn w:val="Policepardfaut"/>
    <w:uiPriority w:val="99"/>
    <w:semiHidden/>
    <w:unhideWhenUsed/>
    <w:rsid w:val="008D1B5E"/>
    <w:rPr>
      <w:color w:val="800080" w:themeColor="followedHyperlink"/>
      <w:u w:val="single"/>
    </w:rPr>
  </w:style>
  <w:style w:type="character" w:customStyle="1" w:styleId="UnresolvedMention1">
    <w:name w:val="Unresolved Mention1"/>
    <w:basedOn w:val="Policepardfaut"/>
    <w:uiPriority w:val="99"/>
    <w:semiHidden/>
    <w:unhideWhenUsed/>
    <w:rsid w:val="009C0E6E"/>
    <w:rPr>
      <w:color w:val="808080"/>
      <w:shd w:val="clear" w:color="auto" w:fill="E6E6E6"/>
    </w:rPr>
  </w:style>
  <w:style w:type="character" w:customStyle="1" w:styleId="Titre1Car">
    <w:name w:val="Titre 1 Car"/>
    <w:basedOn w:val="Policepardfaut"/>
    <w:link w:val="Titre1"/>
    <w:uiPriority w:val="9"/>
    <w:rsid w:val="00226DC8"/>
    <w:rPr>
      <w:rFonts w:ascii="Open Sans" w:eastAsiaTheme="majorEastAsia" w:hAnsi="Open Sans" w:cstheme="majorBidi"/>
      <w:color w:val="17365D" w:themeColor="text2" w:themeShade="BF"/>
      <w:sz w:val="32"/>
      <w:szCs w:val="32"/>
    </w:rPr>
  </w:style>
  <w:style w:type="character" w:customStyle="1" w:styleId="Titre2Car">
    <w:name w:val="Titre 2 Car"/>
    <w:basedOn w:val="Policepardfaut"/>
    <w:link w:val="Titre2"/>
    <w:uiPriority w:val="9"/>
    <w:rsid w:val="00226DC8"/>
    <w:rPr>
      <w:rFonts w:ascii="Open Sans" w:eastAsiaTheme="majorEastAsia" w:hAnsi="Open Sans" w:cstheme="majorBidi"/>
      <w:color w:val="17365D" w:themeColor="text2" w:themeShade="BF"/>
      <w:sz w:val="26"/>
      <w:szCs w:val="26"/>
    </w:rPr>
  </w:style>
  <w:style w:type="character" w:styleId="Accentuationintense">
    <w:name w:val="Intense Emphasis"/>
    <w:basedOn w:val="Policepardfaut"/>
    <w:uiPriority w:val="21"/>
    <w:qFormat/>
    <w:rsid w:val="009C0E6E"/>
    <w:rPr>
      <w:i/>
      <w:iCs/>
      <w:color w:val="365F91" w:themeColor="accent1" w:themeShade="BF"/>
    </w:rPr>
  </w:style>
  <w:style w:type="character" w:styleId="Mentionnonrsolue">
    <w:name w:val="Unresolved Mention"/>
    <w:basedOn w:val="Policepardfaut"/>
    <w:uiPriority w:val="99"/>
    <w:rsid w:val="009B64BC"/>
    <w:rPr>
      <w:color w:val="605E5C"/>
      <w:shd w:val="clear" w:color="auto" w:fill="E1DFDD"/>
    </w:rPr>
  </w:style>
  <w:style w:type="character" w:customStyle="1" w:styleId="Titre3Car">
    <w:name w:val="Titre 3 Car"/>
    <w:basedOn w:val="Policepardfaut"/>
    <w:link w:val="Titre3"/>
    <w:uiPriority w:val="9"/>
    <w:semiHidden/>
    <w:rsid w:val="00226DC8"/>
    <w:rPr>
      <w:rFonts w:ascii="Open Sans" w:eastAsiaTheme="majorEastAsia" w:hAnsi="Open Sans" w:cstheme="majorBidi"/>
      <w:color w:val="243F60" w:themeColor="accent1" w:themeShade="7F"/>
      <w:sz w:val="24"/>
      <w:szCs w:val="24"/>
    </w:rPr>
  </w:style>
  <w:style w:type="paragraph" w:styleId="Sous-titre">
    <w:name w:val="Subtitle"/>
    <w:basedOn w:val="Normal"/>
    <w:next w:val="Normal"/>
    <w:link w:val="Sous-titreCar"/>
    <w:uiPriority w:val="11"/>
    <w:qFormat/>
    <w:rsid w:val="00226DC8"/>
    <w:pPr>
      <w:numPr>
        <w:ilvl w:val="1"/>
      </w:numPr>
      <w:spacing w:after="160"/>
    </w:pPr>
    <w:rPr>
      <w:color w:val="5A5A5A" w:themeColor="text1" w:themeTint="A5"/>
      <w:spacing w:val="15"/>
    </w:rPr>
  </w:style>
  <w:style w:type="character" w:customStyle="1" w:styleId="Sous-titreCar">
    <w:name w:val="Sous-titre Car"/>
    <w:basedOn w:val="Policepardfaut"/>
    <w:link w:val="Sous-titre"/>
    <w:uiPriority w:val="11"/>
    <w:rsid w:val="00226DC8"/>
    <w:rPr>
      <w:rFonts w:ascii="Open Sans" w:hAnsi="Open Sans"/>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68089">
      <w:bodyDiv w:val="1"/>
      <w:marLeft w:val="0"/>
      <w:marRight w:val="0"/>
      <w:marTop w:val="0"/>
      <w:marBottom w:val="0"/>
      <w:divBdr>
        <w:top w:val="none" w:sz="0" w:space="0" w:color="auto"/>
        <w:left w:val="none" w:sz="0" w:space="0" w:color="auto"/>
        <w:bottom w:val="none" w:sz="0" w:space="0" w:color="auto"/>
        <w:right w:val="none" w:sz="0" w:space="0" w:color="auto"/>
      </w:divBdr>
    </w:div>
    <w:div w:id="201787618">
      <w:bodyDiv w:val="1"/>
      <w:marLeft w:val="0"/>
      <w:marRight w:val="0"/>
      <w:marTop w:val="0"/>
      <w:marBottom w:val="0"/>
      <w:divBdr>
        <w:top w:val="none" w:sz="0" w:space="0" w:color="auto"/>
        <w:left w:val="none" w:sz="0" w:space="0" w:color="auto"/>
        <w:bottom w:val="none" w:sz="0" w:space="0" w:color="auto"/>
        <w:right w:val="none" w:sz="0" w:space="0" w:color="auto"/>
      </w:divBdr>
      <w:divsChild>
        <w:div w:id="1866164645">
          <w:marLeft w:val="0"/>
          <w:marRight w:val="0"/>
          <w:marTop w:val="462"/>
          <w:marBottom w:val="0"/>
          <w:divBdr>
            <w:top w:val="none" w:sz="0" w:space="0" w:color="auto"/>
            <w:left w:val="none" w:sz="0" w:space="0" w:color="auto"/>
            <w:bottom w:val="none" w:sz="0" w:space="0" w:color="auto"/>
            <w:right w:val="none" w:sz="0" w:space="0" w:color="auto"/>
          </w:divBdr>
          <w:divsChild>
            <w:div w:id="1548029252">
              <w:marLeft w:val="611"/>
              <w:marRight w:val="611"/>
              <w:marTop w:val="0"/>
              <w:marBottom w:val="0"/>
              <w:divBdr>
                <w:top w:val="none" w:sz="0" w:space="0" w:color="auto"/>
                <w:left w:val="none" w:sz="0" w:space="0" w:color="auto"/>
                <w:bottom w:val="none" w:sz="0" w:space="0" w:color="auto"/>
                <w:right w:val="none" w:sz="0" w:space="0" w:color="auto"/>
              </w:divBdr>
              <w:divsChild>
                <w:div w:id="126362862">
                  <w:marLeft w:val="0"/>
                  <w:marRight w:val="0"/>
                  <w:marTop w:val="0"/>
                  <w:marBottom w:val="0"/>
                  <w:divBdr>
                    <w:top w:val="none" w:sz="0" w:space="0" w:color="auto"/>
                    <w:left w:val="none" w:sz="0" w:space="0" w:color="auto"/>
                    <w:bottom w:val="none" w:sz="0" w:space="0" w:color="auto"/>
                    <w:right w:val="none" w:sz="0" w:space="0" w:color="auto"/>
                  </w:divBdr>
                  <w:divsChild>
                    <w:div w:id="2077431860">
                      <w:marLeft w:val="0"/>
                      <w:marRight w:val="-4958"/>
                      <w:marTop w:val="0"/>
                      <w:marBottom w:val="0"/>
                      <w:divBdr>
                        <w:top w:val="none" w:sz="0" w:space="0" w:color="auto"/>
                        <w:left w:val="none" w:sz="0" w:space="0" w:color="auto"/>
                        <w:bottom w:val="none" w:sz="0" w:space="0" w:color="auto"/>
                        <w:right w:val="none" w:sz="0" w:space="0" w:color="auto"/>
                      </w:divBdr>
                      <w:divsChild>
                        <w:div w:id="1677225027">
                          <w:marLeft w:val="0"/>
                          <w:marRight w:val="4958"/>
                          <w:marTop w:val="0"/>
                          <w:marBottom w:val="0"/>
                          <w:divBdr>
                            <w:top w:val="none" w:sz="0" w:space="0" w:color="auto"/>
                            <w:left w:val="none" w:sz="0" w:space="0" w:color="auto"/>
                            <w:bottom w:val="none" w:sz="0" w:space="0" w:color="auto"/>
                            <w:right w:val="none" w:sz="0" w:space="0" w:color="auto"/>
                          </w:divBdr>
                          <w:divsChild>
                            <w:div w:id="710808606">
                              <w:marLeft w:val="0"/>
                              <w:marRight w:val="0"/>
                              <w:marTop w:val="0"/>
                              <w:marBottom w:val="340"/>
                              <w:divBdr>
                                <w:top w:val="none" w:sz="0" w:space="0" w:color="auto"/>
                                <w:left w:val="none" w:sz="0" w:space="0" w:color="auto"/>
                                <w:bottom w:val="none" w:sz="0" w:space="0" w:color="auto"/>
                                <w:right w:val="none" w:sz="0" w:space="0" w:color="auto"/>
                              </w:divBdr>
                              <w:divsChild>
                                <w:div w:id="44917061">
                                  <w:marLeft w:val="0"/>
                                  <w:marRight w:val="0"/>
                                  <w:marTop w:val="0"/>
                                  <w:marBottom w:val="0"/>
                                  <w:divBdr>
                                    <w:top w:val="none" w:sz="0" w:space="0" w:color="auto"/>
                                    <w:left w:val="none" w:sz="0" w:space="0" w:color="auto"/>
                                    <w:bottom w:val="none" w:sz="0" w:space="0" w:color="auto"/>
                                    <w:right w:val="none" w:sz="0" w:space="0" w:color="auto"/>
                                  </w:divBdr>
                                  <w:divsChild>
                                    <w:div w:id="1771848141">
                                      <w:marLeft w:val="0"/>
                                      <w:marRight w:val="0"/>
                                      <w:marTop w:val="120"/>
                                      <w:marBottom w:val="0"/>
                                      <w:divBdr>
                                        <w:top w:val="none" w:sz="0" w:space="0" w:color="auto"/>
                                        <w:left w:val="none" w:sz="0" w:space="0" w:color="auto"/>
                                        <w:bottom w:val="none" w:sz="0" w:space="0" w:color="auto"/>
                                        <w:right w:val="none" w:sz="0" w:space="0" w:color="auto"/>
                                      </w:divBdr>
                                      <w:divsChild>
                                        <w:div w:id="346835629">
                                          <w:marLeft w:val="0"/>
                                          <w:marRight w:val="0"/>
                                          <w:marTop w:val="120"/>
                                          <w:marBottom w:val="120"/>
                                          <w:divBdr>
                                            <w:top w:val="none" w:sz="0" w:space="0" w:color="auto"/>
                                            <w:left w:val="none" w:sz="0" w:space="0" w:color="auto"/>
                                            <w:bottom w:val="none" w:sz="0" w:space="0" w:color="auto"/>
                                            <w:right w:val="none" w:sz="0" w:space="0" w:color="auto"/>
                                          </w:divBdr>
                                          <w:divsChild>
                                            <w:div w:id="148242904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768804">
      <w:bodyDiv w:val="1"/>
      <w:marLeft w:val="0"/>
      <w:marRight w:val="0"/>
      <w:marTop w:val="0"/>
      <w:marBottom w:val="0"/>
      <w:divBdr>
        <w:top w:val="none" w:sz="0" w:space="0" w:color="auto"/>
        <w:left w:val="none" w:sz="0" w:space="0" w:color="auto"/>
        <w:bottom w:val="none" w:sz="0" w:space="0" w:color="auto"/>
        <w:right w:val="none" w:sz="0" w:space="0" w:color="auto"/>
      </w:divBdr>
    </w:div>
    <w:div w:id="349650418">
      <w:bodyDiv w:val="1"/>
      <w:marLeft w:val="0"/>
      <w:marRight w:val="0"/>
      <w:marTop w:val="0"/>
      <w:marBottom w:val="0"/>
      <w:divBdr>
        <w:top w:val="none" w:sz="0" w:space="0" w:color="auto"/>
        <w:left w:val="none" w:sz="0" w:space="0" w:color="auto"/>
        <w:bottom w:val="none" w:sz="0" w:space="0" w:color="auto"/>
        <w:right w:val="none" w:sz="0" w:space="0" w:color="auto"/>
      </w:divBdr>
    </w:div>
    <w:div w:id="658537544">
      <w:bodyDiv w:val="1"/>
      <w:marLeft w:val="0"/>
      <w:marRight w:val="0"/>
      <w:marTop w:val="0"/>
      <w:marBottom w:val="0"/>
      <w:divBdr>
        <w:top w:val="none" w:sz="0" w:space="0" w:color="auto"/>
        <w:left w:val="none" w:sz="0" w:space="0" w:color="auto"/>
        <w:bottom w:val="none" w:sz="0" w:space="0" w:color="auto"/>
        <w:right w:val="none" w:sz="0" w:space="0" w:color="auto"/>
      </w:divBdr>
    </w:div>
    <w:div w:id="820077374">
      <w:bodyDiv w:val="1"/>
      <w:marLeft w:val="0"/>
      <w:marRight w:val="0"/>
      <w:marTop w:val="0"/>
      <w:marBottom w:val="0"/>
      <w:divBdr>
        <w:top w:val="none" w:sz="0" w:space="0" w:color="auto"/>
        <w:left w:val="none" w:sz="0" w:space="0" w:color="auto"/>
        <w:bottom w:val="none" w:sz="0" w:space="0" w:color="auto"/>
        <w:right w:val="none" w:sz="0" w:space="0" w:color="auto"/>
      </w:divBdr>
    </w:div>
    <w:div w:id="959341158">
      <w:bodyDiv w:val="1"/>
      <w:marLeft w:val="0"/>
      <w:marRight w:val="0"/>
      <w:marTop w:val="0"/>
      <w:marBottom w:val="0"/>
      <w:divBdr>
        <w:top w:val="none" w:sz="0" w:space="0" w:color="auto"/>
        <w:left w:val="none" w:sz="0" w:space="0" w:color="auto"/>
        <w:bottom w:val="none" w:sz="0" w:space="0" w:color="auto"/>
        <w:right w:val="none" w:sz="0" w:space="0" w:color="auto"/>
      </w:divBdr>
    </w:div>
    <w:div w:id="978992511">
      <w:bodyDiv w:val="1"/>
      <w:marLeft w:val="0"/>
      <w:marRight w:val="0"/>
      <w:marTop w:val="0"/>
      <w:marBottom w:val="0"/>
      <w:divBdr>
        <w:top w:val="none" w:sz="0" w:space="0" w:color="auto"/>
        <w:left w:val="none" w:sz="0" w:space="0" w:color="auto"/>
        <w:bottom w:val="none" w:sz="0" w:space="0" w:color="auto"/>
        <w:right w:val="none" w:sz="0" w:space="0" w:color="auto"/>
      </w:divBdr>
    </w:div>
    <w:div w:id="1024356742">
      <w:bodyDiv w:val="1"/>
      <w:marLeft w:val="0"/>
      <w:marRight w:val="0"/>
      <w:marTop w:val="0"/>
      <w:marBottom w:val="0"/>
      <w:divBdr>
        <w:top w:val="none" w:sz="0" w:space="0" w:color="auto"/>
        <w:left w:val="none" w:sz="0" w:space="0" w:color="auto"/>
        <w:bottom w:val="none" w:sz="0" w:space="0" w:color="auto"/>
        <w:right w:val="none" w:sz="0" w:space="0" w:color="auto"/>
      </w:divBdr>
    </w:div>
    <w:div w:id="1391687984">
      <w:bodyDiv w:val="1"/>
      <w:marLeft w:val="0"/>
      <w:marRight w:val="0"/>
      <w:marTop w:val="0"/>
      <w:marBottom w:val="0"/>
      <w:divBdr>
        <w:top w:val="none" w:sz="0" w:space="0" w:color="auto"/>
        <w:left w:val="none" w:sz="0" w:space="0" w:color="auto"/>
        <w:bottom w:val="none" w:sz="0" w:space="0" w:color="auto"/>
        <w:right w:val="none" w:sz="0" w:space="0" w:color="auto"/>
      </w:divBdr>
    </w:div>
    <w:div w:id="1900944770">
      <w:bodyDiv w:val="1"/>
      <w:marLeft w:val="0"/>
      <w:marRight w:val="0"/>
      <w:marTop w:val="0"/>
      <w:marBottom w:val="0"/>
      <w:divBdr>
        <w:top w:val="none" w:sz="0" w:space="0" w:color="auto"/>
        <w:left w:val="none" w:sz="0" w:space="0" w:color="auto"/>
        <w:bottom w:val="none" w:sz="0" w:space="0" w:color="auto"/>
        <w:right w:val="none" w:sz="0" w:space="0" w:color="auto"/>
      </w:divBdr>
      <w:divsChild>
        <w:div w:id="637688945">
          <w:marLeft w:val="0"/>
          <w:marRight w:val="0"/>
          <w:marTop w:val="462"/>
          <w:marBottom w:val="0"/>
          <w:divBdr>
            <w:top w:val="none" w:sz="0" w:space="0" w:color="auto"/>
            <w:left w:val="none" w:sz="0" w:space="0" w:color="auto"/>
            <w:bottom w:val="none" w:sz="0" w:space="0" w:color="auto"/>
            <w:right w:val="none" w:sz="0" w:space="0" w:color="auto"/>
          </w:divBdr>
          <w:divsChild>
            <w:div w:id="653410243">
              <w:marLeft w:val="611"/>
              <w:marRight w:val="611"/>
              <w:marTop w:val="0"/>
              <w:marBottom w:val="0"/>
              <w:divBdr>
                <w:top w:val="none" w:sz="0" w:space="0" w:color="auto"/>
                <w:left w:val="none" w:sz="0" w:space="0" w:color="auto"/>
                <w:bottom w:val="none" w:sz="0" w:space="0" w:color="auto"/>
                <w:right w:val="none" w:sz="0" w:space="0" w:color="auto"/>
              </w:divBdr>
              <w:divsChild>
                <w:div w:id="1897817052">
                  <w:marLeft w:val="0"/>
                  <w:marRight w:val="0"/>
                  <w:marTop w:val="0"/>
                  <w:marBottom w:val="0"/>
                  <w:divBdr>
                    <w:top w:val="none" w:sz="0" w:space="0" w:color="auto"/>
                    <w:left w:val="none" w:sz="0" w:space="0" w:color="auto"/>
                    <w:bottom w:val="none" w:sz="0" w:space="0" w:color="auto"/>
                    <w:right w:val="none" w:sz="0" w:space="0" w:color="auto"/>
                  </w:divBdr>
                  <w:divsChild>
                    <w:div w:id="1965884282">
                      <w:marLeft w:val="0"/>
                      <w:marRight w:val="-4958"/>
                      <w:marTop w:val="0"/>
                      <w:marBottom w:val="0"/>
                      <w:divBdr>
                        <w:top w:val="none" w:sz="0" w:space="0" w:color="auto"/>
                        <w:left w:val="none" w:sz="0" w:space="0" w:color="auto"/>
                        <w:bottom w:val="none" w:sz="0" w:space="0" w:color="auto"/>
                        <w:right w:val="none" w:sz="0" w:space="0" w:color="auto"/>
                      </w:divBdr>
                      <w:divsChild>
                        <w:div w:id="1932159410">
                          <w:marLeft w:val="0"/>
                          <w:marRight w:val="4958"/>
                          <w:marTop w:val="0"/>
                          <w:marBottom w:val="0"/>
                          <w:divBdr>
                            <w:top w:val="none" w:sz="0" w:space="0" w:color="auto"/>
                            <w:left w:val="none" w:sz="0" w:space="0" w:color="auto"/>
                            <w:bottom w:val="none" w:sz="0" w:space="0" w:color="auto"/>
                            <w:right w:val="none" w:sz="0" w:space="0" w:color="auto"/>
                          </w:divBdr>
                          <w:divsChild>
                            <w:div w:id="1062748708">
                              <w:marLeft w:val="0"/>
                              <w:marRight w:val="0"/>
                              <w:marTop w:val="0"/>
                              <w:marBottom w:val="340"/>
                              <w:divBdr>
                                <w:top w:val="none" w:sz="0" w:space="0" w:color="auto"/>
                                <w:left w:val="none" w:sz="0" w:space="0" w:color="auto"/>
                                <w:bottom w:val="none" w:sz="0" w:space="0" w:color="auto"/>
                                <w:right w:val="none" w:sz="0" w:space="0" w:color="auto"/>
                              </w:divBdr>
                              <w:divsChild>
                                <w:div w:id="798575783">
                                  <w:marLeft w:val="0"/>
                                  <w:marRight w:val="0"/>
                                  <w:marTop w:val="0"/>
                                  <w:marBottom w:val="0"/>
                                  <w:divBdr>
                                    <w:top w:val="none" w:sz="0" w:space="0" w:color="auto"/>
                                    <w:left w:val="none" w:sz="0" w:space="0" w:color="auto"/>
                                    <w:bottom w:val="none" w:sz="0" w:space="0" w:color="auto"/>
                                    <w:right w:val="none" w:sz="0" w:space="0" w:color="auto"/>
                                  </w:divBdr>
                                  <w:divsChild>
                                    <w:div w:id="1154837306">
                                      <w:marLeft w:val="0"/>
                                      <w:marRight w:val="0"/>
                                      <w:marTop w:val="120"/>
                                      <w:marBottom w:val="0"/>
                                      <w:divBdr>
                                        <w:top w:val="none" w:sz="0" w:space="0" w:color="auto"/>
                                        <w:left w:val="none" w:sz="0" w:space="0" w:color="auto"/>
                                        <w:bottom w:val="none" w:sz="0" w:space="0" w:color="auto"/>
                                        <w:right w:val="none" w:sz="0" w:space="0" w:color="auto"/>
                                      </w:divBdr>
                                      <w:divsChild>
                                        <w:div w:id="1030955993">
                                          <w:marLeft w:val="0"/>
                                          <w:marRight w:val="0"/>
                                          <w:marTop w:val="120"/>
                                          <w:marBottom w:val="120"/>
                                          <w:divBdr>
                                            <w:top w:val="none" w:sz="0" w:space="0" w:color="auto"/>
                                            <w:left w:val="none" w:sz="0" w:space="0" w:color="auto"/>
                                            <w:bottom w:val="none" w:sz="0" w:space="0" w:color="auto"/>
                                            <w:right w:val="none" w:sz="0" w:space="0" w:color="auto"/>
                                          </w:divBdr>
                                          <w:divsChild>
                                            <w:div w:id="153946911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ctris.net/" TargetMode="External"/><Relationship Id="rId13" Type="http://schemas.openxmlformats.org/officeDocument/2006/relationships/hyperlink" Target="https://www.iagos.or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icos-cp.e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tris.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atmo_access" TargetMode="External"/><Relationship Id="rId23" Type="http://schemas.openxmlformats.org/officeDocument/2006/relationships/footer" Target="footer1.xml"/><Relationship Id="rId10" Type="http://schemas.openxmlformats.org/officeDocument/2006/relationships/hyperlink" Target="https://www.iagos.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icos-cp.eu/" TargetMode="External"/><Relationship Id="rId14" Type="http://schemas.openxmlformats.org/officeDocument/2006/relationships/hyperlink" Target="https://www.atmo-access.eu/"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bost\Downloads\atmo-access%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488E8-AB82-4428-B93E-B7C68B73F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atmo-access word template</Template>
  <TotalTime>6</TotalTime>
  <Pages>3</Pages>
  <Words>558</Words>
  <Characters>3075</Characters>
  <Application>Microsoft Office Word</Application>
  <DocSecurity>0</DocSecurity>
  <Lines>25</Lines>
  <Paragraphs>7</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csc</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Ariane Dubost</dc:creator>
  <cp:lastModifiedBy>Ariane DUBOST</cp:lastModifiedBy>
  <cp:revision>1</cp:revision>
  <cp:lastPrinted>2021-03-23T14:20:00Z</cp:lastPrinted>
  <dcterms:created xsi:type="dcterms:W3CDTF">2021-04-01T09:50:00Z</dcterms:created>
  <dcterms:modified xsi:type="dcterms:W3CDTF">2021-04-01T09:57:00Z</dcterms:modified>
</cp:coreProperties>
</file>